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889FC" w14:textId="28AE872E" w:rsidR="003A1D57" w:rsidRPr="00004422" w:rsidRDefault="00807335" w:rsidP="0038189A">
      <w:pPr>
        <w:pStyle w:val="Heading3"/>
        <w:rPr>
          <w:rFonts w:ascii="Arial" w:hAnsi="Arial" w:cs="Arial"/>
          <w:sz w:val="24"/>
          <w:szCs w:val="24"/>
        </w:rPr>
      </w:pPr>
      <w:bookmarkStart w:id="0" w:name="_Hlk136517289"/>
      <w:r w:rsidRPr="00004422">
        <w:rPr>
          <w:rFonts w:ascii="Arial" w:hAnsi="Arial" w:cs="Arial"/>
          <w:sz w:val="24"/>
          <w:szCs w:val="24"/>
        </w:rPr>
        <w:t xml:space="preserve">STRICTLY CONFIDENTIAL: </w:t>
      </w:r>
      <w:r w:rsidR="003A1D57" w:rsidRPr="00004422">
        <w:rPr>
          <w:rFonts w:ascii="Arial" w:hAnsi="Arial" w:cs="Arial"/>
          <w:sz w:val="24"/>
          <w:szCs w:val="24"/>
        </w:rPr>
        <w:t>School Improvement ‘Signatures of Risk’ Evaluation</w:t>
      </w:r>
    </w:p>
    <w:tbl>
      <w:tblPr>
        <w:tblW w:w="0" w:type="auto"/>
        <w:tblCellMar>
          <w:top w:w="15" w:type="dxa"/>
          <w:left w:w="15" w:type="dxa"/>
          <w:bottom w:w="15" w:type="dxa"/>
          <w:right w:w="15" w:type="dxa"/>
        </w:tblCellMar>
        <w:tblLook w:val="04A0" w:firstRow="1" w:lastRow="0" w:firstColumn="1" w:lastColumn="0" w:noHBand="0" w:noVBand="1"/>
      </w:tblPr>
      <w:tblGrid>
        <w:gridCol w:w="461"/>
        <w:gridCol w:w="9290"/>
        <w:gridCol w:w="705"/>
      </w:tblGrid>
      <w:tr w:rsidR="005C2DFD" w:rsidRPr="00004422" w14:paraId="639E853C" w14:textId="77777777" w:rsidTr="00D038D7">
        <w:trPr>
          <w:trHeight w:val="36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bookmarkEnd w:id="0"/>
          <w:p w14:paraId="3EECBC74" w14:textId="4A84C9A0" w:rsidR="005C2DFD" w:rsidRPr="00004422" w:rsidRDefault="005C2DFD" w:rsidP="005C2DFD">
            <w:pPr>
              <w:spacing w:before="60" w:after="60" w:line="240" w:lineRule="auto"/>
              <w:rPr>
                <w:rFonts w:ascii="Arial" w:eastAsia="Times New Roman" w:hAnsi="Arial" w:cs="Arial"/>
                <w:lang w:eastAsia="en-GB"/>
              </w:rPr>
            </w:pPr>
            <w:r w:rsidRPr="00004422">
              <w:rPr>
                <w:rFonts w:ascii="Arial" w:eastAsia="Times New Roman" w:hAnsi="Arial" w:cs="Arial"/>
                <w:b/>
                <w:bCs/>
                <w:i/>
                <w:iCs/>
                <w:color w:val="4F81BD"/>
                <w:lang w:eastAsia="en-GB"/>
              </w:rPr>
              <w:t>SIGNATURE OF RISK</w:t>
            </w:r>
            <w:r w:rsidRPr="00004422">
              <w:rPr>
                <w:rFonts w:ascii="Arial" w:eastAsia="Times New Roman" w:hAnsi="Arial" w:cs="Arial"/>
                <w:b/>
                <w:bCs/>
                <w:color w:val="000000"/>
                <w:lang w:eastAsia="en-GB"/>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068163" w14:textId="77777777" w:rsidR="005C2DFD" w:rsidRPr="00004422" w:rsidRDefault="005C2DFD" w:rsidP="005C2DFD">
            <w:pPr>
              <w:spacing w:before="60" w:after="60" w:line="240" w:lineRule="auto"/>
              <w:rPr>
                <w:rFonts w:ascii="Arial" w:eastAsia="Times New Roman" w:hAnsi="Arial" w:cs="Arial"/>
                <w:lang w:eastAsia="en-GB"/>
              </w:rPr>
            </w:pPr>
            <w:r w:rsidRPr="00004422">
              <w:rPr>
                <w:rFonts w:ascii="Arial" w:eastAsia="Times New Roman" w:hAnsi="Arial" w:cs="Arial"/>
                <w:b/>
                <w:bCs/>
                <w:color w:val="000000"/>
                <w:lang w:eastAsia="en-GB"/>
              </w:rPr>
              <w:t>RAG</w:t>
            </w:r>
          </w:p>
        </w:tc>
      </w:tr>
      <w:tr w:rsidR="00807335" w:rsidRPr="00004422" w14:paraId="2D2F69A9" w14:textId="77777777" w:rsidTr="0038189A">
        <w:trPr>
          <w:trHeight w:val="360"/>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6A3992" w14:textId="77777777" w:rsidR="00807335" w:rsidRPr="00004422" w:rsidRDefault="00807335" w:rsidP="005C2DFD">
            <w:pPr>
              <w:spacing w:before="60" w:after="60" w:line="240" w:lineRule="auto"/>
              <w:rPr>
                <w:rFonts w:ascii="Arial" w:eastAsia="Times New Roman" w:hAnsi="Arial" w:cs="Arial"/>
                <w:lang w:eastAsia="en-GB"/>
              </w:rPr>
            </w:pPr>
            <w:r w:rsidRPr="00004422">
              <w:rPr>
                <w:rFonts w:ascii="Arial" w:eastAsia="Times New Roman" w:hAnsi="Arial" w:cs="Arial"/>
                <w:b/>
                <w:bCs/>
                <w:i/>
                <w:iCs/>
                <w:color w:val="4F81BD"/>
                <w:lang w:eastAsia="en-GB"/>
              </w:rPr>
              <w:t>SAFEGUARDING COMPLIANCE</w:t>
            </w:r>
          </w:p>
        </w:tc>
      </w:tr>
      <w:tr w:rsidR="00807335" w:rsidRPr="00004422" w14:paraId="788C58D6" w14:textId="77777777" w:rsidTr="0038189A">
        <w:trPr>
          <w:trHeight w:val="3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54726" w14:textId="77777777" w:rsidR="00807335" w:rsidRPr="00004422" w:rsidRDefault="00807335" w:rsidP="005C2DFD">
            <w:pPr>
              <w:spacing w:before="60" w:after="60" w:line="240" w:lineRule="auto"/>
              <w:rPr>
                <w:rFonts w:ascii="Arial" w:eastAsia="Times New Roman" w:hAnsi="Arial" w:cs="Arial"/>
                <w:lang w:eastAsia="en-GB"/>
              </w:rPr>
            </w:pPr>
            <w:r w:rsidRPr="00004422">
              <w:rPr>
                <w:rFonts w:ascii="Arial" w:eastAsia="Times New Roman" w:hAnsi="Arial" w:cs="Arial"/>
                <w:color w:val="000000"/>
                <w:lang w:eastAsia="en-GB"/>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B72C9B" w14:textId="6337D7C3" w:rsidR="00807335" w:rsidRPr="00004422" w:rsidRDefault="00807335" w:rsidP="005C2DFD">
            <w:pPr>
              <w:spacing w:before="60" w:after="60" w:line="240" w:lineRule="auto"/>
              <w:rPr>
                <w:rFonts w:ascii="Arial" w:eastAsia="Times New Roman" w:hAnsi="Arial" w:cs="Arial"/>
                <w:lang w:eastAsia="en-GB"/>
              </w:rPr>
            </w:pPr>
            <w:r w:rsidRPr="00004422">
              <w:rPr>
                <w:rFonts w:ascii="Arial" w:eastAsia="Times New Roman" w:hAnsi="Arial" w:cs="Arial"/>
                <w:color w:val="000000"/>
                <w:lang w:eastAsia="en-GB"/>
              </w:rPr>
              <w:t xml:space="preserve">The school is not compliant with Keeping Children Safe in Education </w:t>
            </w:r>
            <w:r w:rsidRPr="00004422">
              <w:rPr>
                <w:rFonts w:ascii="Arial" w:eastAsia="Times New Roman" w:hAnsi="Arial" w:cs="Arial"/>
                <w:lang w:eastAsia="en-GB"/>
              </w:rPr>
              <w:t>20</w:t>
            </w:r>
            <w:r w:rsidR="000B5207" w:rsidRPr="00004422">
              <w:rPr>
                <w:rFonts w:ascii="Arial" w:eastAsia="Times New Roman" w:hAnsi="Arial" w:cs="Arial"/>
                <w:lang w:eastAsia="en-GB"/>
              </w:rPr>
              <w:t>2</w:t>
            </w:r>
            <w:r w:rsidR="005C2DFD" w:rsidRPr="00004422">
              <w:rPr>
                <w:rFonts w:ascii="Arial" w:eastAsia="Times New Roman" w:hAnsi="Arial" w:cs="Arial"/>
                <w:lang w:eastAsia="en-GB"/>
              </w:rPr>
              <w:t>2</w:t>
            </w:r>
            <w:r w:rsidRPr="00004422">
              <w:rPr>
                <w:rFonts w:ascii="Arial" w:eastAsia="Times New Roman" w:hAnsi="Arial" w:cs="Arial"/>
                <w:color w:val="000000"/>
                <w:lang w:eastAsia="en-GB"/>
              </w:rPr>
              <w:t xml:space="preserve"> - systems for recording compliance are weak; governors fail to seek assurance regarding compliance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78373229" w14:textId="77777777" w:rsidR="00807335" w:rsidRPr="00004422" w:rsidRDefault="00807335" w:rsidP="005C2DFD">
            <w:pPr>
              <w:spacing w:after="0" w:line="240" w:lineRule="auto"/>
              <w:rPr>
                <w:rFonts w:ascii="Arial" w:eastAsia="Times New Roman" w:hAnsi="Arial" w:cs="Arial"/>
                <w:lang w:eastAsia="en-GB"/>
              </w:rPr>
            </w:pPr>
          </w:p>
        </w:tc>
      </w:tr>
      <w:tr w:rsidR="00807335" w:rsidRPr="00004422" w14:paraId="12CFC23D" w14:textId="77777777" w:rsidTr="0038189A">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38F304" w14:textId="77777777" w:rsidR="00807335" w:rsidRPr="00004422" w:rsidRDefault="00807335" w:rsidP="005C2DFD">
            <w:pPr>
              <w:spacing w:before="60" w:after="60" w:line="240" w:lineRule="auto"/>
              <w:rPr>
                <w:rFonts w:ascii="Arial" w:eastAsia="Times New Roman" w:hAnsi="Arial" w:cs="Arial"/>
                <w:lang w:eastAsia="en-GB"/>
              </w:rPr>
            </w:pPr>
            <w:r w:rsidRPr="00004422">
              <w:rPr>
                <w:rFonts w:ascii="Arial" w:eastAsia="Times New Roman" w:hAnsi="Arial" w:cs="Arial"/>
                <w:b/>
                <w:bCs/>
                <w:i/>
                <w:iCs/>
                <w:color w:val="4F81BD"/>
                <w:lang w:eastAsia="en-GB"/>
              </w:rPr>
              <w:t>LEADING THROUGH CHANGE AND ADVERSITY</w:t>
            </w:r>
          </w:p>
        </w:tc>
      </w:tr>
      <w:tr w:rsidR="00807335" w:rsidRPr="00004422" w14:paraId="4558C00B" w14:textId="77777777" w:rsidTr="003818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5B5336" w14:textId="77777777" w:rsidR="00807335" w:rsidRPr="00004422" w:rsidRDefault="00807335" w:rsidP="005C2DFD">
            <w:pPr>
              <w:spacing w:before="60" w:after="60" w:line="240" w:lineRule="auto"/>
              <w:rPr>
                <w:rFonts w:ascii="Arial" w:eastAsia="Times New Roman" w:hAnsi="Arial" w:cs="Arial"/>
                <w:lang w:eastAsia="en-GB"/>
              </w:rPr>
            </w:pPr>
            <w:r w:rsidRPr="00004422">
              <w:rPr>
                <w:rFonts w:ascii="Arial" w:eastAsia="Times New Roman" w:hAnsi="Arial" w:cs="Arial"/>
                <w:color w:val="000000"/>
                <w:lang w:eastAsia="en-GB"/>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94092C" w14:textId="77777777" w:rsidR="00807335" w:rsidRPr="00004422" w:rsidRDefault="00807335" w:rsidP="005C2DFD">
            <w:pPr>
              <w:spacing w:before="60" w:after="60" w:line="240" w:lineRule="auto"/>
              <w:rPr>
                <w:rFonts w:ascii="Arial" w:eastAsia="Times New Roman" w:hAnsi="Arial" w:cs="Arial"/>
                <w:lang w:eastAsia="en-GB"/>
              </w:rPr>
            </w:pPr>
            <w:r w:rsidRPr="00004422">
              <w:rPr>
                <w:rFonts w:ascii="Arial" w:eastAsia="Times New Roman" w:hAnsi="Arial" w:cs="Arial"/>
                <w:color w:val="000000"/>
                <w:lang w:eastAsia="en-GB"/>
              </w:rPr>
              <w:t>Significant building programme planned, on-going or newly completed</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6B30AC8E" w14:textId="77777777" w:rsidR="00807335" w:rsidRPr="00004422" w:rsidRDefault="00807335" w:rsidP="005C2DFD">
            <w:pPr>
              <w:spacing w:after="0" w:line="240" w:lineRule="auto"/>
              <w:rPr>
                <w:rFonts w:ascii="Arial" w:eastAsia="Times New Roman" w:hAnsi="Arial" w:cs="Arial"/>
                <w:lang w:eastAsia="en-GB"/>
              </w:rPr>
            </w:pPr>
          </w:p>
        </w:tc>
      </w:tr>
      <w:tr w:rsidR="00807335" w:rsidRPr="00004422" w14:paraId="7AB4AC5D" w14:textId="77777777" w:rsidTr="003818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CC3498" w14:textId="77777777" w:rsidR="00807335" w:rsidRPr="00004422" w:rsidRDefault="00807335" w:rsidP="005C2DFD">
            <w:pPr>
              <w:spacing w:before="60" w:after="60" w:line="240" w:lineRule="auto"/>
              <w:rPr>
                <w:rFonts w:ascii="Arial" w:eastAsia="Times New Roman" w:hAnsi="Arial" w:cs="Arial"/>
                <w:lang w:eastAsia="en-GB"/>
              </w:rPr>
            </w:pPr>
            <w:r w:rsidRPr="00004422">
              <w:rPr>
                <w:rFonts w:ascii="Arial" w:eastAsia="Times New Roman" w:hAnsi="Arial" w:cs="Arial"/>
                <w:color w:val="000000"/>
                <w:lang w:eastAsia="en-GB"/>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0A99D0" w14:textId="77777777" w:rsidR="00807335" w:rsidRPr="00004422" w:rsidRDefault="00807335" w:rsidP="005C2DFD">
            <w:pPr>
              <w:spacing w:before="60" w:after="60" w:line="240" w:lineRule="auto"/>
              <w:rPr>
                <w:rFonts w:ascii="Arial" w:eastAsia="Times New Roman" w:hAnsi="Arial" w:cs="Arial"/>
                <w:lang w:eastAsia="en-GB"/>
              </w:rPr>
            </w:pPr>
            <w:r w:rsidRPr="00004422">
              <w:rPr>
                <w:rFonts w:ascii="Arial" w:eastAsia="Times New Roman" w:hAnsi="Arial" w:cs="Arial"/>
                <w:color w:val="000000"/>
                <w:lang w:eastAsia="en-GB"/>
              </w:rPr>
              <w:t>Governors have not set a strategic direction to ensure that the school can be strong and sustainable into the long term</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2ABB9E4D" w14:textId="77777777" w:rsidR="00807335" w:rsidRPr="00004422" w:rsidRDefault="00807335" w:rsidP="005C2DFD">
            <w:pPr>
              <w:spacing w:after="0" w:line="240" w:lineRule="auto"/>
              <w:rPr>
                <w:rFonts w:ascii="Arial" w:eastAsia="Times New Roman" w:hAnsi="Arial" w:cs="Arial"/>
                <w:lang w:eastAsia="en-GB"/>
              </w:rPr>
            </w:pPr>
          </w:p>
        </w:tc>
      </w:tr>
      <w:tr w:rsidR="00807335" w:rsidRPr="00004422" w14:paraId="6E7B99C5" w14:textId="77777777" w:rsidTr="003818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455510" w14:textId="77777777" w:rsidR="00807335" w:rsidRPr="00004422" w:rsidRDefault="00807335" w:rsidP="005C2DFD">
            <w:pPr>
              <w:spacing w:before="60" w:after="60" w:line="240" w:lineRule="auto"/>
              <w:rPr>
                <w:rFonts w:ascii="Arial" w:eastAsia="Times New Roman" w:hAnsi="Arial" w:cs="Arial"/>
                <w:lang w:eastAsia="en-GB"/>
              </w:rPr>
            </w:pPr>
            <w:r w:rsidRPr="00004422">
              <w:rPr>
                <w:rFonts w:ascii="Arial" w:eastAsia="Times New Roman" w:hAnsi="Arial" w:cs="Arial"/>
                <w:color w:val="000000"/>
                <w:lang w:eastAsia="en-GB"/>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DD023A" w14:textId="77777777" w:rsidR="00807335" w:rsidRPr="00004422" w:rsidRDefault="00807335" w:rsidP="005C2DFD">
            <w:pPr>
              <w:spacing w:before="60" w:after="60" w:line="240" w:lineRule="auto"/>
              <w:rPr>
                <w:rFonts w:ascii="Arial" w:eastAsia="Times New Roman" w:hAnsi="Arial" w:cs="Arial"/>
                <w:lang w:eastAsia="en-GB"/>
              </w:rPr>
            </w:pPr>
            <w:r w:rsidRPr="00004422">
              <w:rPr>
                <w:rFonts w:ascii="Arial" w:eastAsia="Times New Roman" w:hAnsi="Arial" w:cs="Arial"/>
                <w:color w:val="000000"/>
                <w:lang w:eastAsia="en-GB"/>
              </w:rPr>
              <w:t>Succession management is weak – consequently, the school becomes immediately vulnerable when long standing leaders or key governors leave or retire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7FAB6CD8" w14:textId="77777777" w:rsidR="00807335" w:rsidRPr="00004422" w:rsidRDefault="00807335" w:rsidP="005C2DFD">
            <w:pPr>
              <w:spacing w:after="0" w:line="240" w:lineRule="auto"/>
              <w:rPr>
                <w:rFonts w:ascii="Arial" w:eastAsia="Times New Roman" w:hAnsi="Arial" w:cs="Arial"/>
                <w:lang w:eastAsia="en-GB"/>
              </w:rPr>
            </w:pPr>
          </w:p>
        </w:tc>
      </w:tr>
      <w:tr w:rsidR="00807335" w:rsidRPr="00004422" w14:paraId="7C016AEF" w14:textId="77777777" w:rsidTr="003818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C70BC9" w14:textId="77777777" w:rsidR="00807335" w:rsidRPr="00004422" w:rsidRDefault="00807335" w:rsidP="005C2DFD">
            <w:pPr>
              <w:spacing w:before="60" w:after="60" w:line="240" w:lineRule="auto"/>
              <w:rPr>
                <w:rFonts w:ascii="Arial" w:eastAsia="Times New Roman" w:hAnsi="Arial" w:cs="Arial"/>
                <w:lang w:eastAsia="en-GB"/>
              </w:rPr>
            </w:pPr>
            <w:r w:rsidRPr="00004422">
              <w:rPr>
                <w:rFonts w:ascii="Arial" w:eastAsia="Times New Roman" w:hAnsi="Arial" w:cs="Arial"/>
                <w:color w:val="000000"/>
                <w:lang w:eastAsia="en-GB"/>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1BE32D" w14:textId="77777777" w:rsidR="00807335" w:rsidRPr="00004422" w:rsidRDefault="00807335" w:rsidP="005C2DFD">
            <w:pPr>
              <w:spacing w:before="60" w:after="60" w:line="240" w:lineRule="auto"/>
              <w:rPr>
                <w:rFonts w:ascii="Arial" w:eastAsia="Times New Roman" w:hAnsi="Arial" w:cs="Arial"/>
                <w:lang w:eastAsia="en-GB"/>
              </w:rPr>
            </w:pPr>
            <w:r w:rsidRPr="00004422">
              <w:rPr>
                <w:rFonts w:ascii="Arial" w:eastAsia="Times New Roman" w:hAnsi="Arial" w:cs="Arial"/>
                <w:color w:val="000000"/>
                <w:lang w:eastAsia="en-GB"/>
              </w:rPr>
              <w:t>Lack of support provided for new leaders, including Headteachers, Principals and Chairs of Governors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61E72849" w14:textId="77777777" w:rsidR="00807335" w:rsidRPr="00004422" w:rsidRDefault="00807335" w:rsidP="005C2DFD">
            <w:pPr>
              <w:spacing w:after="0" w:line="240" w:lineRule="auto"/>
              <w:rPr>
                <w:rFonts w:ascii="Arial" w:eastAsia="Times New Roman" w:hAnsi="Arial" w:cs="Arial"/>
                <w:lang w:eastAsia="en-GB"/>
              </w:rPr>
            </w:pPr>
          </w:p>
        </w:tc>
      </w:tr>
      <w:tr w:rsidR="00807335" w:rsidRPr="00004422" w14:paraId="59AC549E" w14:textId="77777777" w:rsidTr="003818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703AAC" w14:textId="77777777" w:rsidR="00807335" w:rsidRPr="00004422" w:rsidRDefault="00807335" w:rsidP="005C2DFD">
            <w:pPr>
              <w:spacing w:before="60" w:after="60" w:line="240" w:lineRule="auto"/>
              <w:rPr>
                <w:rFonts w:ascii="Arial" w:eastAsia="Times New Roman" w:hAnsi="Arial" w:cs="Arial"/>
                <w:lang w:eastAsia="en-GB"/>
              </w:rPr>
            </w:pPr>
            <w:r w:rsidRPr="00004422">
              <w:rPr>
                <w:rFonts w:ascii="Arial" w:eastAsia="Times New Roman" w:hAnsi="Arial" w:cs="Arial"/>
                <w:color w:val="000000"/>
                <w:lang w:eastAsia="en-GB"/>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87CF66" w14:textId="77777777" w:rsidR="00807335" w:rsidRPr="00004422" w:rsidRDefault="00807335" w:rsidP="005C2DFD">
            <w:pPr>
              <w:spacing w:before="60" w:after="60" w:line="240" w:lineRule="auto"/>
              <w:rPr>
                <w:rFonts w:ascii="Arial" w:eastAsia="Times New Roman" w:hAnsi="Arial" w:cs="Arial"/>
                <w:lang w:eastAsia="en-GB"/>
              </w:rPr>
            </w:pPr>
            <w:r w:rsidRPr="00004422">
              <w:rPr>
                <w:rFonts w:ascii="Arial" w:eastAsia="Times New Roman" w:hAnsi="Arial" w:cs="Arial"/>
                <w:color w:val="000000"/>
                <w:lang w:eastAsia="en-GB"/>
              </w:rPr>
              <w:t>Unresolved medium and long term gaps in staffing</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362C39A6" w14:textId="77777777" w:rsidR="00807335" w:rsidRPr="00004422" w:rsidRDefault="00807335" w:rsidP="005C2DFD">
            <w:pPr>
              <w:spacing w:after="0" w:line="240" w:lineRule="auto"/>
              <w:rPr>
                <w:rFonts w:ascii="Arial" w:eastAsia="Times New Roman" w:hAnsi="Arial" w:cs="Arial"/>
                <w:lang w:eastAsia="en-GB"/>
              </w:rPr>
            </w:pPr>
          </w:p>
        </w:tc>
      </w:tr>
      <w:tr w:rsidR="00807335" w:rsidRPr="00004422" w14:paraId="3482B4A2" w14:textId="77777777" w:rsidTr="0038189A">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371DE5" w14:textId="77777777" w:rsidR="00807335" w:rsidRPr="00004422" w:rsidRDefault="00807335" w:rsidP="005C2DFD">
            <w:pPr>
              <w:spacing w:before="60" w:after="60" w:line="240" w:lineRule="auto"/>
              <w:rPr>
                <w:rFonts w:ascii="Arial" w:eastAsia="Times New Roman" w:hAnsi="Arial" w:cs="Arial"/>
                <w:lang w:eastAsia="en-GB"/>
              </w:rPr>
            </w:pPr>
            <w:r w:rsidRPr="00004422">
              <w:rPr>
                <w:rFonts w:ascii="Arial" w:eastAsia="Times New Roman" w:hAnsi="Arial" w:cs="Arial"/>
                <w:b/>
                <w:bCs/>
                <w:i/>
                <w:iCs/>
                <w:color w:val="4F81BD"/>
                <w:lang w:eastAsia="en-GB"/>
              </w:rPr>
              <w:t xml:space="preserve">PERFORMANCE CULTURE </w:t>
            </w:r>
          </w:p>
        </w:tc>
      </w:tr>
      <w:tr w:rsidR="00807335" w:rsidRPr="00004422" w14:paraId="0F7F3C2F" w14:textId="77777777" w:rsidTr="003818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58678C" w14:textId="77777777" w:rsidR="00807335" w:rsidRPr="00004422" w:rsidRDefault="00807335" w:rsidP="005C2DFD">
            <w:pPr>
              <w:spacing w:before="60" w:after="60" w:line="240" w:lineRule="auto"/>
              <w:rPr>
                <w:rFonts w:ascii="Arial" w:eastAsia="Times New Roman" w:hAnsi="Arial" w:cs="Arial"/>
                <w:lang w:eastAsia="en-GB"/>
              </w:rPr>
            </w:pPr>
            <w:r w:rsidRPr="00004422">
              <w:rPr>
                <w:rFonts w:ascii="Arial" w:eastAsia="Times New Roman" w:hAnsi="Arial" w:cs="Arial"/>
                <w:color w:val="000000"/>
                <w:lang w:eastAsia="en-GB"/>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891E47" w14:textId="77777777" w:rsidR="00807335" w:rsidRPr="00004422" w:rsidRDefault="00807335" w:rsidP="005C2DFD">
            <w:pPr>
              <w:spacing w:before="60" w:after="60" w:line="240" w:lineRule="auto"/>
              <w:rPr>
                <w:rFonts w:ascii="Arial" w:eastAsia="Times New Roman" w:hAnsi="Arial" w:cs="Arial"/>
                <w:lang w:eastAsia="en-GB"/>
              </w:rPr>
            </w:pPr>
            <w:r w:rsidRPr="00004422">
              <w:rPr>
                <w:rFonts w:ascii="Arial" w:eastAsia="Times New Roman" w:hAnsi="Arial" w:cs="Arial"/>
                <w:color w:val="000000"/>
                <w:lang w:eastAsia="en-GB"/>
              </w:rPr>
              <w:t>Stagnation in governance – the governing body lacks renewal in capacity, methodologies or thinking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565B8161" w14:textId="77777777" w:rsidR="00807335" w:rsidRPr="00004422" w:rsidRDefault="00807335" w:rsidP="005C2DFD">
            <w:pPr>
              <w:spacing w:after="0" w:line="240" w:lineRule="auto"/>
              <w:rPr>
                <w:rFonts w:ascii="Arial" w:eastAsia="Times New Roman" w:hAnsi="Arial" w:cs="Arial"/>
                <w:lang w:eastAsia="en-GB"/>
              </w:rPr>
            </w:pPr>
          </w:p>
        </w:tc>
      </w:tr>
      <w:tr w:rsidR="00807335" w:rsidRPr="00004422" w14:paraId="0DD3EBD7" w14:textId="77777777" w:rsidTr="003818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3497AA" w14:textId="77777777" w:rsidR="00807335" w:rsidRPr="00004422" w:rsidRDefault="00807335" w:rsidP="005C2DFD">
            <w:pPr>
              <w:spacing w:before="60" w:after="60" w:line="240" w:lineRule="auto"/>
              <w:rPr>
                <w:rFonts w:ascii="Arial" w:eastAsia="Times New Roman" w:hAnsi="Arial" w:cs="Arial"/>
                <w:lang w:eastAsia="en-GB"/>
              </w:rPr>
            </w:pPr>
            <w:r w:rsidRPr="00004422">
              <w:rPr>
                <w:rFonts w:ascii="Arial" w:eastAsia="Times New Roman" w:hAnsi="Arial" w:cs="Arial"/>
                <w:color w:val="000000"/>
                <w:lang w:eastAsia="en-GB"/>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AB1E43" w14:textId="7EFF32A0" w:rsidR="00807335" w:rsidRPr="00004422" w:rsidRDefault="00807335" w:rsidP="005C2DFD">
            <w:pPr>
              <w:spacing w:before="60" w:after="60" w:line="240" w:lineRule="auto"/>
              <w:rPr>
                <w:rFonts w:ascii="Arial" w:eastAsia="Times New Roman" w:hAnsi="Arial" w:cs="Arial"/>
                <w:lang w:eastAsia="en-GB"/>
              </w:rPr>
            </w:pPr>
            <w:r w:rsidRPr="00004422">
              <w:rPr>
                <w:rFonts w:ascii="Arial" w:eastAsia="Times New Roman" w:hAnsi="Arial" w:cs="Arial"/>
                <w:color w:val="000000"/>
                <w:lang w:eastAsia="en-GB"/>
              </w:rPr>
              <w:t>Governors</w:t>
            </w:r>
            <w:r w:rsidR="007D033E" w:rsidRPr="00004422">
              <w:rPr>
                <w:rFonts w:ascii="Arial" w:eastAsia="Times New Roman" w:hAnsi="Arial" w:cs="Arial"/>
                <w:color w:val="000000"/>
                <w:lang w:eastAsia="en-GB"/>
              </w:rPr>
              <w:t>/trustees</w:t>
            </w:r>
            <w:r w:rsidRPr="00004422">
              <w:rPr>
                <w:rFonts w:ascii="Arial" w:eastAsia="Times New Roman" w:hAnsi="Arial" w:cs="Arial"/>
                <w:color w:val="000000"/>
                <w:lang w:eastAsia="en-GB"/>
              </w:rPr>
              <w:t xml:space="preserve"> do not effectively and systematically hold school leaders </w:t>
            </w:r>
            <w:r w:rsidRPr="00004422">
              <w:rPr>
                <w:rFonts w:ascii="Arial" w:eastAsia="Times New Roman" w:hAnsi="Arial" w:cs="Arial"/>
                <w:color w:val="000000"/>
                <w:u w:val="single"/>
                <w:lang w:eastAsia="en-GB"/>
              </w:rPr>
              <w:t>at all levels</w:t>
            </w:r>
            <w:r w:rsidRPr="00004422">
              <w:rPr>
                <w:rFonts w:ascii="Arial" w:eastAsia="Times New Roman" w:hAnsi="Arial" w:cs="Arial"/>
                <w:color w:val="000000"/>
                <w:lang w:eastAsia="en-GB"/>
              </w:rPr>
              <w:t xml:space="preserve"> to account for standards of performance – scrutiny and challenge may be directed only at the headteacher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22B4D173" w14:textId="77777777" w:rsidR="00807335" w:rsidRPr="00004422" w:rsidRDefault="00807335" w:rsidP="005C2DFD">
            <w:pPr>
              <w:spacing w:after="0" w:line="240" w:lineRule="auto"/>
              <w:rPr>
                <w:rFonts w:ascii="Arial" w:eastAsia="Times New Roman" w:hAnsi="Arial" w:cs="Arial"/>
                <w:lang w:eastAsia="en-GB"/>
              </w:rPr>
            </w:pPr>
          </w:p>
        </w:tc>
      </w:tr>
      <w:tr w:rsidR="00F3308E" w:rsidRPr="00004422" w14:paraId="629364FB" w14:textId="77777777" w:rsidTr="003818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A3497A" w14:textId="4B95D849" w:rsidR="00F3308E" w:rsidRPr="00004422" w:rsidRDefault="00F3308E" w:rsidP="005C2DFD">
            <w:pPr>
              <w:spacing w:before="60" w:after="60" w:line="240" w:lineRule="auto"/>
              <w:rPr>
                <w:rFonts w:ascii="Arial" w:eastAsia="Times New Roman" w:hAnsi="Arial" w:cs="Arial"/>
                <w:color w:val="000000"/>
                <w:lang w:eastAsia="en-GB"/>
              </w:rPr>
            </w:pPr>
            <w:r w:rsidRPr="00004422">
              <w:rPr>
                <w:rFonts w:ascii="Arial" w:eastAsia="Times New Roman" w:hAnsi="Arial" w:cs="Arial"/>
                <w:color w:val="000000"/>
                <w:lang w:eastAsia="en-GB"/>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467E1A" w14:textId="0B196815" w:rsidR="00F3308E" w:rsidRPr="00004422" w:rsidRDefault="007D033E" w:rsidP="005C2DFD">
            <w:pPr>
              <w:spacing w:before="60" w:after="60" w:line="240" w:lineRule="auto"/>
              <w:rPr>
                <w:rFonts w:ascii="Arial" w:eastAsia="Times New Roman" w:hAnsi="Arial" w:cs="Arial"/>
                <w:color w:val="000000"/>
                <w:lang w:eastAsia="en-GB"/>
              </w:rPr>
            </w:pPr>
            <w:r w:rsidRPr="00004422">
              <w:rPr>
                <w:rFonts w:ascii="Arial" w:eastAsia="Times New Roman" w:hAnsi="Arial" w:cs="Arial"/>
                <w:color w:val="000000"/>
                <w:lang w:eastAsia="en-GB"/>
              </w:rPr>
              <w:t>T</w:t>
            </w:r>
            <w:r w:rsidR="00F3308E" w:rsidRPr="00004422">
              <w:rPr>
                <w:rFonts w:ascii="Arial" w:eastAsia="Times New Roman" w:hAnsi="Arial" w:cs="Arial"/>
                <w:color w:val="000000"/>
                <w:lang w:eastAsia="en-GB"/>
              </w:rPr>
              <w:t xml:space="preserve">he leadership scheme of delegation </w:t>
            </w:r>
            <w:r w:rsidR="005A5AC7" w:rsidRPr="00004422">
              <w:rPr>
                <w:rFonts w:ascii="Arial" w:eastAsia="Times New Roman" w:hAnsi="Arial" w:cs="Arial"/>
                <w:color w:val="000000"/>
                <w:lang w:eastAsia="en-GB"/>
              </w:rPr>
              <w:t xml:space="preserve">does not </w:t>
            </w:r>
            <w:r w:rsidR="00F3308E" w:rsidRPr="00004422">
              <w:rPr>
                <w:rFonts w:ascii="Arial" w:eastAsia="Times New Roman" w:hAnsi="Arial" w:cs="Arial"/>
                <w:color w:val="000000"/>
                <w:lang w:eastAsia="en-GB"/>
              </w:rPr>
              <w:t>clarif</w:t>
            </w:r>
            <w:r w:rsidR="005A5AC7" w:rsidRPr="00004422">
              <w:rPr>
                <w:rFonts w:ascii="Arial" w:eastAsia="Times New Roman" w:hAnsi="Arial" w:cs="Arial"/>
                <w:color w:val="000000"/>
                <w:lang w:eastAsia="en-GB"/>
              </w:rPr>
              <w:t>y</w:t>
            </w:r>
            <w:r w:rsidR="00F3308E" w:rsidRPr="00004422">
              <w:rPr>
                <w:rFonts w:ascii="Arial" w:eastAsia="Times New Roman" w:hAnsi="Arial" w:cs="Arial"/>
                <w:color w:val="000000"/>
                <w:lang w:eastAsia="en-GB"/>
              </w:rPr>
              <w:t xml:space="preserve"> roles, responsibility and accountability</w:t>
            </w:r>
            <w:r w:rsidR="00662BE1" w:rsidRPr="00004422">
              <w:rPr>
                <w:rFonts w:ascii="Arial" w:eastAsia="Times New Roman" w:hAnsi="Arial" w:cs="Arial"/>
                <w:color w:val="000000"/>
                <w:lang w:eastAsia="en-GB"/>
              </w:rPr>
              <w:t>,</w:t>
            </w:r>
            <w:r w:rsidR="00F3308E" w:rsidRPr="00004422">
              <w:rPr>
                <w:rFonts w:ascii="Arial" w:eastAsia="Times New Roman" w:hAnsi="Arial" w:cs="Arial"/>
                <w:color w:val="000000"/>
                <w:lang w:eastAsia="en-GB"/>
              </w:rPr>
              <w:t xml:space="preserve"> and support the headteacher to effectively delegate responsibilities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06870" w14:textId="77777777" w:rsidR="00F3308E" w:rsidRPr="00004422" w:rsidRDefault="00F3308E" w:rsidP="005C2DFD">
            <w:pPr>
              <w:spacing w:after="0" w:line="240" w:lineRule="auto"/>
              <w:rPr>
                <w:rFonts w:ascii="Arial" w:eastAsia="Times New Roman" w:hAnsi="Arial" w:cs="Arial"/>
                <w:lang w:eastAsia="en-GB"/>
              </w:rPr>
            </w:pPr>
          </w:p>
        </w:tc>
      </w:tr>
      <w:tr w:rsidR="001A52D5" w:rsidRPr="00004422" w14:paraId="6D83CE8E" w14:textId="77777777" w:rsidTr="003818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D5B0E7" w14:textId="02F55C90" w:rsidR="001A52D5" w:rsidRPr="00004422" w:rsidRDefault="001A52D5" w:rsidP="005C2DFD">
            <w:pPr>
              <w:spacing w:before="60" w:after="60" w:line="240" w:lineRule="auto"/>
              <w:rPr>
                <w:rFonts w:ascii="Arial" w:eastAsia="Times New Roman" w:hAnsi="Arial" w:cs="Arial"/>
                <w:color w:val="000000"/>
                <w:lang w:eastAsia="en-GB"/>
              </w:rPr>
            </w:pPr>
            <w:r w:rsidRPr="00004422">
              <w:rPr>
                <w:rFonts w:ascii="Arial" w:eastAsia="Times New Roman" w:hAnsi="Arial" w:cs="Arial"/>
                <w:color w:val="000000"/>
                <w:lang w:eastAsia="en-GB"/>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F05194" w14:textId="27872395" w:rsidR="001A52D5" w:rsidRPr="00004422" w:rsidRDefault="001A52D5" w:rsidP="005C2DFD">
            <w:pPr>
              <w:spacing w:before="60" w:after="60" w:line="240" w:lineRule="auto"/>
              <w:rPr>
                <w:rFonts w:ascii="Arial" w:eastAsia="Times New Roman" w:hAnsi="Arial" w:cs="Arial"/>
                <w:color w:val="000000"/>
                <w:highlight w:val="yellow"/>
                <w:lang w:eastAsia="en-GB"/>
              </w:rPr>
            </w:pPr>
            <w:r w:rsidRPr="00004422">
              <w:rPr>
                <w:rFonts w:ascii="Arial" w:eastAsia="Times New Roman" w:hAnsi="Arial" w:cs="Arial"/>
                <w:color w:val="000000"/>
                <w:lang w:eastAsia="en-GB"/>
              </w:rPr>
              <w:t>Governors</w:t>
            </w:r>
            <w:r w:rsidR="007D033E" w:rsidRPr="00004422">
              <w:rPr>
                <w:rFonts w:ascii="Arial" w:eastAsia="Times New Roman" w:hAnsi="Arial" w:cs="Arial"/>
                <w:color w:val="000000"/>
                <w:lang w:eastAsia="en-GB"/>
              </w:rPr>
              <w:t>/trustees</w:t>
            </w:r>
            <w:r w:rsidRPr="00004422">
              <w:rPr>
                <w:rFonts w:ascii="Arial" w:eastAsia="Times New Roman" w:hAnsi="Arial" w:cs="Arial"/>
                <w:color w:val="000000"/>
                <w:lang w:eastAsia="en-GB"/>
              </w:rPr>
              <w:t xml:space="preserve"> do not have sufficiently effective assurance processes to ensure that leaders at all levels are held to account for the pace and impact of their actions to bring about measurable improvement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6756E" w14:textId="77777777" w:rsidR="001A52D5" w:rsidRPr="00004422" w:rsidRDefault="001A52D5" w:rsidP="005C2DFD">
            <w:pPr>
              <w:spacing w:after="0" w:line="240" w:lineRule="auto"/>
              <w:rPr>
                <w:rFonts w:ascii="Arial" w:eastAsia="Times New Roman" w:hAnsi="Arial" w:cs="Arial"/>
                <w:lang w:eastAsia="en-GB"/>
              </w:rPr>
            </w:pPr>
          </w:p>
        </w:tc>
      </w:tr>
      <w:tr w:rsidR="00807335" w:rsidRPr="00004422" w14:paraId="4B384384" w14:textId="77777777" w:rsidTr="003818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0B6063" w14:textId="3028AAC8" w:rsidR="00807335" w:rsidRPr="00004422" w:rsidRDefault="001A52D5" w:rsidP="005C2DFD">
            <w:pPr>
              <w:spacing w:before="60" w:after="60" w:line="240" w:lineRule="auto"/>
              <w:rPr>
                <w:rFonts w:ascii="Arial" w:eastAsia="Times New Roman" w:hAnsi="Arial" w:cs="Arial"/>
                <w:lang w:eastAsia="en-GB"/>
              </w:rPr>
            </w:pPr>
            <w:r w:rsidRPr="00004422">
              <w:rPr>
                <w:rFonts w:ascii="Arial" w:eastAsia="Times New Roman" w:hAnsi="Arial" w:cs="Arial"/>
                <w:color w:val="000000"/>
                <w:lang w:eastAsia="en-GB"/>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7D822B" w14:textId="22B9C1AB" w:rsidR="00807335" w:rsidRPr="00004422" w:rsidRDefault="00807335" w:rsidP="005C2DFD">
            <w:pPr>
              <w:spacing w:before="60" w:after="60" w:line="240" w:lineRule="auto"/>
              <w:rPr>
                <w:rFonts w:ascii="Arial" w:eastAsia="Times New Roman" w:hAnsi="Arial" w:cs="Arial"/>
                <w:lang w:eastAsia="en-GB"/>
              </w:rPr>
            </w:pPr>
            <w:r w:rsidRPr="00004422">
              <w:rPr>
                <w:rFonts w:ascii="Arial" w:eastAsia="Times New Roman" w:hAnsi="Arial" w:cs="Arial"/>
                <w:color w:val="000000"/>
                <w:lang w:eastAsia="en-GB"/>
              </w:rPr>
              <w:t>Minutes of Board of Governor</w:t>
            </w:r>
            <w:r w:rsidR="00257181" w:rsidRPr="00004422">
              <w:rPr>
                <w:rFonts w:ascii="Arial" w:eastAsia="Times New Roman" w:hAnsi="Arial" w:cs="Arial"/>
                <w:color w:val="000000"/>
                <w:lang w:eastAsia="en-GB"/>
              </w:rPr>
              <w:t>s</w:t>
            </w:r>
            <w:r w:rsidRPr="00004422">
              <w:rPr>
                <w:rFonts w:ascii="Arial" w:eastAsia="Times New Roman" w:hAnsi="Arial" w:cs="Arial"/>
                <w:color w:val="000000"/>
                <w:lang w:eastAsia="en-GB"/>
              </w:rPr>
              <w:t xml:space="preserve"> meetings do not </w:t>
            </w:r>
            <w:r w:rsidRPr="00004422">
              <w:rPr>
                <w:rFonts w:ascii="Arial" w:eastAsia="Times New Roman" w:hAnsi="Arial" w:cs="Arial"/>
                <w:color w:val="000000"/>
                <w:u w:val="single"/>
                <w:lang w:eastAsia="en-GB"/>
              </w:rPr>
              <w:t xml:space="preserve">evidence </w:t>
            </w:r>
            <w:r w:rsidRPr="00004422">
              <w:rPr>
                <w:rFonts w:ascii="Arial" w:eastAsia="Times New Roman" w:hAnsi="Arial" w:cs="Arial"/>
                <w:color w:val="000000"/>
                <w:lang w:eastAsia="en-GB"/>
              </w:rPr>
              <w:t>sufficient challenge or consideration of strategic issues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62F77B0B" w14:textId="77777777" w:rsidR="00807335" w:rsidRPr="00004422" w:rsidRDefault="00807335" w:rsidP="005C2DFD">
            <w:pPr>
              <w:spacing w:after="0" w:line="240" w:lineRule="auto"/>
              <w:rPr>
                <w:rFonts w:ascii="Arial" w:eastAsia="Times New Roman" w:hAnsi="Arial" w:cs="Arial"/>
                <w:lang w:eastAsia="en-GB"/>
              </w:rPr>
            </w:pPr>
          </w:p>
        </w:tc>
      </w:tr>
      <w:tr w:rsidR="00807335" w:rsidRPr="00004422" w14:paraId="1F32D741" w14:textId="77777777" w:rsidTr="003818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82F5B8" w14:textId="7FA59E42" w:rsidR="00807335" w:rsidRPr="00004422" w:rsidRDefault="001A52D5" w:rsidP="005C2DFD">
            <w:pPr>
              <w:spacing w:before="60" w:after="60" w:line="240" w:lineRule="auto"/>
              <w:rPr>
                <w:rFonts w:ascii="Arial" w:eastAsia="Times New Roman" w:hAnsi="Arial" w:cs="Arial"/>
                <w:lang w:eastAsia="en-GB"/>
              </w:rPr>
            </w:pPr>
            <w:r w:rsidRPr="00004422">
              <w:rPr>
                <w:rFonts w:ascii="Arial" w:eastAsia="Times New Roman" w:hAnsi="Arial" w:cs="Arial"/>
                <w:color w:val="000000"/>
                <w:lang w:eastAsia="en-GB"/>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197AB8" w14:textId="77777777" w:rsidR="00807335" w:rsidRPr="00004422" w:rsidRDefault="00807335" w:rsidP="005C2DFD">
            <w:pPr>
              <w:spacing w:before="60" w:after="60" w:line="240" w:lineRule="auto"/>
              <w:rPr>
                <w:rFonts w:ascii="Arial" w:eastAsia="Times New Roman" w:hAnsi="Arial" w:cs="Arial"/>
                <w:lang w:eastAsia="en-GB"/>
              </w:rPr>
            </w:pPr>
            <w:r w:rsidRPr="00004422">
              <w:rPr>
                <w:rFonts w:ascii="Arial" w:eastAsia="Times New Roman" w:hAnsi="Arial" w:cs="Arial"/>
                <w:color w:val="000000"/>
                <w:lang w:eastAsia="en-GB"/>
              </w:rPr>
              <w:t>Financial oversight is weak – it is unclear how the use of resources is driving the pace of improvement in standards of learning outcomes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6385CDBE" w14:textId="77777777" w:rsidR="00807335" w:rsidRPr="00004422" w:rsidRDefault="00807335" w:rsidP="005C2DFD">
            <w:pPr>
              <w:spacing w:after="0" w:line="240" w:lineRule="auto"/>
              <w:rPr>
                <w:rFonts w:ascii="Arial" w:eastAsia="Times New Roman" w:hAnsi="Arial" w:cs="Arial"/>
                <w:lang w:eastAsia="en-GB"/>
              </w:rPr>
            </w:pPr>
          </w:p>
        </w:tc>
      </w:tr>
      <w:tr w:rsidR="00807335" w:rsidRPr="00004422" w14:paraId="1A756916" w14:textId="77777777" w:rsidTr="0038189A">
        <w:trPr>
          <w:trHeight w:val="6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789B4C" w14:textId="4C81C144" w:rsidR="00807335" w:rsidRPr="00004422" w:rsidRDefault="001A52D5" w:rsidP="005C2DFD">
            <w:pPr>
              <w:spacing w:before="60" w:after="60" w:line="240" w:lineRule="auto"/>
              <w:rPr>
                <w:rFonts w:ascii="Arial" w:eastAsia="Times New Roman" w:hAnsi="Arial" w:cs="Arial"/>
                <w:lang w:eastAsia="en-GB"/>
              </w:rPr>
            </w:pPr>
            <w:r w:rsidRPr="00004422">
              <w:rPr>
                <w:rFonts w:ascii="Arial" w:eastAsia="Times New Roman" w:hAnsi="Arial" w:cs="Arial"/>
                <w:color w:val="000000"/>
                <w:lang w:eastAsia="en-GB"/>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EAA5C6" w14:textId="77777777" w:rsidR="00807335" w:rsidRPr="00004422" w:rsidRDefault="00807335" w:rsidP="005C2DFD">
            <w:pPr>
              <w:spacing w:before="60" w:after="60" w:line="240" w:lineRule="auto"/>
              <w:rPr>
                <w:rFonts w:ascii="Arial" w:eastAsia="Times New Roman" w:hAnsi="Arial" w:cs="Arial"/>
                <w:lang w:eastAsia="en-GB"/>
              </w:rPr>
            </w:pPr>
            <w:r w:rsidRPr="00004422">
              <w:rPr>
                <w:rFonts w:ascii="Arial" w:eastAsia="Times New Roman" w:hAnsi="Arial" w:cs="Arial"/>
                <w:color w:val="000000"/>
                <w:lang w:eastAsia="en-GB"/>
              </w:rPr>
              <w:t xml:space="preserve">School leaders use excuses (e.g. levels of deprivation) to reinforce a culture of low standards and expectations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79E67DCF" w14:textId="77777777" w:rsidR="00807335" w:rsidRPr="00004422" w:rsidRDefault="00807335" w:rsidP="005C2DFD">
            <w:pPr>
              <w:spacing w:after="0" w:line="240" w:lineRule="auto"/>
              <w:rPr>
                <w:rFonts w:ascii="Arial" w:eastAsia="Times New Roman" w:hAnsi="Arial" w:cs="Arial"/>
                <w:lang w:eastAsia="en-GB"/>
              </w:rPr>
            </w:pPr>
          </w:p>
        </w:tc>
      </w:tr>
      <w:tr w:rsidR="00807335" w:rsidRPr="00004422" w14:paraId="4B632697" w14:textId="77777777" w:rsidTr="0038189A">
        <w:trPr>
          <w:trHeight w:val="5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4D2046" w14:textId="0F38DAF3" w:rsidR="00807335" w:rsidRPr="00004422" w:rsidRDefault="001A52D5" w:rsidP="005C2DFD">
            <w:pPr>
              <w:spacing w:before="60" w:after="60" w:line="240" w:lineRule="auto"/>
              <w:rPr>
                <w:rFonts w:ascii="Arial" w:eastAsia="Times New Roman" w:hAnsi="Arial" w:cs="Arial"/>
                <w:lang w:eastAsia="en-GB"/>
              </w:rPr>
            </w:pPr>
            <w:r w:rsidRPr="00004422">
              <w:rPr>
                <w:rFonts w:ascii="Arial" w:eastAsia="Times New Roman" w:hAnsi="Arial" w:cs="Arial"/>
                <w:color w:val="000000"/>
                <w:lang w:eastAsia="en-GB"/>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DBE883" w14:textId="77777777" w:rsidR="00807335" w:rsidRPr="00004422" w:rsidRDefault="00807335" w:rsidP="005C2DFD">
            <w:pPr>
              <w:spacing w:before="60" w:after="60" w:line="240" w:lineRule="auto"/>
              <w:rPr>
                <w:rFonts w:ascii="Arial" w:eastAsia="Times New Roman" w:hAnsi="Arial" w:cs="Arial"/>
                <w:lang w:eastAsia="en-GB"/>
              </w:rPr>
            </w:pPr>
            <w:r w:rsidRPr="00004422">
              <w:rPr>
                <w:rFonts w:ascii="Arial" w:eastAsia="Times New Roman" w:hAnsi="Arial" w:cs="Arial"/>
                <w:color w:val="000000"/>
                <w:lang w:eastAsia="en-GB"/>
              </w:rPr>
              <w:t xml:space="preserve">School does not seek or sustain effective external validation of its performance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01739D38" w14:textId="77777777" w:rsidR="00807335" w:rsidRPr="00004422" w:rsidRDefault="00807335" w:rsidP="005C2DFD">
            <w:pPr>
              <w:spacing w:after="0" w:line="240" w:lineRule="auto"/>
              <w:rPr>
                <w:rFonts w:ascii="Arial" w:eastAsia="Times New Roman" w:hAnsi="Arial" w:cs="Arial"/>
                <w:lang w:eastAsia="en-GB"/>
              </w:rPr>
            </w:pPr>
          </w:p>
        </w:tc>
      </w:tr>
      <w:tr w:rsidR="00807335" w:rsidRPr="00004422" w14:paraId="282CA8FB" w14:textId="77777777" w:rsidTr="0038189A">
        <w:trPr>
          <w:trHeight w:val="1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CC4001" w14:textId="3572820C" w:rsidR="00807335" w:rsidRPr="00004422" w:rsidRDefault="001A52D5" w:rsidP="005C2DFD">
            <w:pPr>
              <w:spacing w:before="60" w:after="60" w:line="240" w:lineRule="auto"/>
              <w:rPr>
                <w:rFonts w:ascii="Arial" w:eastAsia="Times New Roman" w:hAnsi="Arial" w:cs="Arial"/>
                <w:lang w:eastAsia="en-GB"/>
              </w:rPr>
            </w:pPr>
            <w:r w:rsidRPr="00004422">
              <w:rPr>
                <w:rFonts w:ascii="Arial" w:eastAsia="Times New Roman" w:hAnsi="Arial" w:cs="Arial"/>
                <w:color w:val="000000"/>
                <w:lang w:eastAsia="en-GB"/>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C040CC" w14:textId="77777777" w:rsidR="00807335" w:rsidRPr="00004422" w:rsidRDefault="00807335" w:rsidP="005C2DFD">
            <w:pPr>
              <w:spacing w:before="60" w:after="60" w:line="240" w:lineRule="auto"/>
              <w:rPr>
                <w:rFonts w:ascii="Arial" w:eastAsia="Times New Roman" w:hAnsi="Arial" w:cs="Arial"/>
                <w:lang w:eastAsia="en-GB"/>
              </w:rPr>
            </w:pPr>
            <w:r w:rsidRPr="00004422">
              <w:rPr>
                <w:rFonts w:ascii="Arial" w:eastAsia="Times New Roman" w:hAnsi="Arial" w:cs="Arial"/>
                <w:color w:val="000000"/>
                <w:lang w:eastAsia="en-GB"/>
              </w:rPr>
              <w:t>Self-evaluation is largely descriptive and lacks analysis and evaluation – evidence and benchmarking lacks rigour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2582DB88" w14:textId="77777777" w:rsidR="00807335" w:rsidRPr="00004422" w:rsidRDefault="00807335" w:rsidP="005C2DFD">
            <w:pPr>
              <w:spacing w:after="0" w:line="240" w:lineRule="auto"/>
              <w:rPr>
                <w:rFonts w:ascii="Arial" w:eastAsia="Times New Roman" w:hAnsi="Arial" w:cs="Arial"/>
                <w:lang w:eastAsia="en-GB"/>
              </w:rPr>
            </w:pPr>
          </w:p>
        </w:tc>
      </w:tr>
      <w:tr w:rsidR="00807335" w:rsidRPr="00004422" w14:paraId="42AF3D4C" w14:textId="77777777" w:rsidTr="0038189A">
        <w:trPr>
          <w:trHeight w:val="1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5B5DFA" w14:textId="546A270F" w:rsidR="00807335" w:rsidRPr="00004422" w:rsidRDefault="001A52D5" w:rsidP="005C2DFD">
            <w:pPr>
              <w:spacing w:before="60" w:after="60" w:line="240" w:lineRule="auto"/>
              <w:rPr>
                <w:rFonts w:ascii="Arial" w:eastAsia="Times New Roman" w:hAnsi="Arial" w:cs="Arial"/>
                <w:lang w:eastAsia="en-GB"/>
              </w:rPr>
            </w:pPr>
            <w:r w:rsidRPr="00004422">
              <w:rPr>
                <w:rFonts w:ascii="Arial" w:eastAsia="Times New Roman" w:hAnsi="Arial" w:cs="Arial"/>
                <w:color w:val="000000"/>
                <w:lang w:eastAsia="en-GB"/>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3133E2" w14:textId="77777777" w:rsidR="00807335" w:rsidRPr="00004422" w:rsidRDefault="00807335" w:rsidP="005C2DFD">
            <w:pPr>
              <w:spacing w:before="60" w:after="60" w:line="240" w:lineRule="auto"/>
              <w:rPr>
                <w:rFonts w:ascii="Arial" w:eastAsia="Times New Roman" w:hAnsi="Arial" w:cs="Arial"/>
                <w:lang w:eastAsia="en-GB"/>
              </w:rPr>
            </w:pPr>
            <w:r w:rsidRPr="00004422">
              <w:rPr>
                <w:rFonts w:ascii="Arial" w:eastAsia="Times New Roman" w:hAnsi="Arial" w:cs="Arial"/>
                <w:color w:val="000000"/>
                <w:lang w:eastAsia="en-GB"/>
              </w:rPr>
              <w:t>The School Improvement Plan is insufficiently detailed, lacking specific success criteria and milestones by which governors can hold leaders to account for implementing the intended actions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0AA04CCE" w14:textId="77777777" w:rsidR="00807335" w:rsidRPr="00004422" w:rsidRDefault="00807335" w:rsidP="005C2DFD">
            <w:pPr>
              <w:spacing w:after="0" w:line="240" w:lineRule="auto"/>
              <w:rPr>
                <w:rFonts w:ascii="Arial" w:eastAsia="Times New Roman" w:hAnsi="Arial" w:cs="Arial"/>
                <w:lang w:eastAsia="en-GB"/>
              </w:rPr>
            </w:pPr>
          </w:p>
        </w:tc>
      </w:tr>
      <w:tr w:rsidR="00807335" w:rsidRPr="00004422" w14:paraId="2CA38FD0" w14:textId="77777777" w:rsidTr="0038189A">
        <w:trPr>
          <w:trHeight w:val="1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CF6ADE" w14:textId="227067B7" w:rsidR="00807335" w:rsidRPr="00004422" w:rsidRDefault="001A52D5" w:rsidP="005C2DFD">
            <w:pPr>
              <w:spacing w:before="60" w:after="60" w:line="240" w:lineRule="auto"/>
              <w:rPr>
                <w:rFonts w:ascii="Arial" w:eastAsia="Times New Roman" w:hAnsi="Arial" w:cs="Arial"/>
                <w:lang w:eastAsia="en-GB"/>
              </w:rPr>
            </w:pPr>
            <w:r w:rsidRPr="00004422">
              <w:rPr>
                <w:rFonts w:ascii="Arial" w:eastAsia="Times New Roman" w:hAnsi="Arial" w:cs="Arial"/>
                <w:color w:val="000000"/>
                <w:lang w:eastAsia="en-GB"/>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43B3D2" w14:textId="77777777" w:rsidR="00807335" w:rsidRPr="00004422" w:rsidRDefault="00807335" w:rsidP="005C2DFD">
            <w:pPr>
              <w:spacing w:before="60" w:after="60" w:line="240" w:lineRule="auto"/>
              <w:rPr>
                <w:rFonts w:ascii="Arial" w:eastAsia="Times New Roman" w:hAnsi="Arial" w:cs="Arial"/>
                <w:lang w:eastAsia="en-GB"/>
              </w:rPr>
            </w:pPr>
            <w:r w:rsidRPr="00004422">
              <w:rPr>
                <w:rFonts w:ascii="Arial" w:eastAsia="Times New Roman" w:hAnsi="Arial" w:cs="Arial"/>
                <w:color w:val="000000"/>
                <w:lang w:eastAsia="en-GB"/>
              </w:rPr>
              <w:t xml:space="preserve">Weaknesses in staffing are tolerated too long without </w:t>
            </w:r>
            <w:r w:rsidRPr="00004422">
              <w:rPr>
                <w:rFonts w:ascii="Arial" w:eastAsia="Times New Roman" w:hAnsi="Arial" w:cs="Arial"/>
                <w:color w:val="000000"/>
                <w:u w:val="single"/>
                <w:lang w:eastAsia="en-GB"/>
              </w:rPr>
              <w:t>formal</w:t>
            </w:r>
            <w:r w:rsidRPr="00004422">
              <w:rPr>
                <w:rFonts w:ascii="Arial" w:eastAsia="Times New Roman" w:hAnsi="Arial" w:cs="Arial"/>
                <w:color w:val="000000"/>
                <w:lang w:eastAsia="en-GB"/>
              </w:rPr>
              <w:t xml:space="preserve"> action</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7F564BB6" w14:textId="77777777" w:rsidR="00807335" w:rsidRPr="00004422" w:rsidRDefault="00807335" w:rsidP="005C2DFD">
            <w:pPr>
              <w:spacing w:after="0" w:line="240" w:lineRule="auto"/>
              <w:rPr>
                <w:rFonts w:ascii="Arial" w:eastAsia="Times New Roman" w:hAnsi="Arial" w:cs="Arial"/>
                <w:lang w:eastAsia="en-GB"/>
              </w:rPr>
            </w:pPr>
          </w:p>
        </w:tc>
      </w:tr>
      <w:tr w:rsidR="00807335" w:rsidRPr="00004422" w14:paraId="02FA3C96" w14:textId="77777777" w:rsidTr="0038189A">
        <w:trPr>
          <w:trHeight w:val="1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D0DA6F" w14:textId="5D6770E0" w:rsidR="00807335" w:rsidRPr="00004422" w:rsidRDefault="001A52D5" w:rsidP="005C2DFD">
            <w:pPr>
              <w:spacing w:before="60" w:after="60" w:line="240" w:lineRule="auto"/>
              <w:rPr>
                <w:rFonts w:ascii="Arial" w:eastAsia="Times New Roman" w:hAnsi="Arial" w:cs="Arial"/>
                <w:lang w:eastAsia="en-GB"/>
              </w:rPr>
            </w:pPr>
            <w:r w:rsidRPr="00004422">
              <w:rPr>
                <w:rFonts w:ascii="Arial" w:eastAsia="Times New Roman" w:hAnsi="Arial" w:cs="Arial"/>
                <w:color w:val="000000"/>
                <w:lang w:eastAsia="en-GB"/>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588CD1" w14:textId="77777777" w:rsidR="00807335" w:rsidRPr="00004422" w:rsidRDefault="00807335" w:rsidP="005C2DFD">
            <w:pPr>
              <w:spacing w:before="60" w:after="60" w:line="240" w:lineRule="auto"/>
              <w:rPr>
                <w:rFonts w:ascii="Arial" w:eastAsia="Times New Roman" w:hAnsi="Arial" w:cs="Arial"/>
                <w:lang w:eastAsia="en-GB"/>
              </w:rPr>
            </w:pPr>
            <w:r w:rsidRPr="00004422">
              <w:rPr>
                <w:rFonts w:ascii="Arial" w:eastAsia="Times New Roman" w:hAnsi="Arial" w:cs="Arial"/>
                <w:color w:val="000000"/>
                <w:lang w:eastAsia="en-GB"/>
              </w:rPr>
              <w:t>There is an over-reliance on intervention activities to compensate for deficiencies in quality first teaching - the effectiveness of specific intervention activities is not well evidenced and understood</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6C1F2C7A" w14:textId="77777777" w:rsidR="00807335" w:rsidRPr="00004422" w:rsidRDefault="00807335" w:rsidP="005C2DFD">
            <w:pPr>
              <w:spacing w:after="0" w:line="240" w:lineRule="auto"/>
              <w:rPr>
                <w:rFonts w:ascii="Arial" w:eastAsia="Times New Roman" w:hAnsi="Arial" w:cs="Arial"/>
                <w:lang w:eastAsia="en-GB"/>
              </w:rPr>
            </w:pPr>
          </w:p>
        </w:tc>
      </w:tr>
      <w:tr w:rsidR="00807335" w:rsidRPr="00004422" w14:paraId="6C1DC57B" w14:textId="77777777" w:rsidTr="0038189A">
        <w:trPr>
          <w:trHeight w:val="5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F2E822" w14:textId="69F79C23" w:rsidR="00807335" w:rsidRPr="00004422" w:rsidRDefault="001A52D5" w:rsidP="005C2DFD">
            <w:pPr>
              <w:spacing w:before="60" w:after="60" w:line="240" w:lineRule="auto"/>
              <w:rPr>
                <w:rFonts w:ascii="Arial" w:eastAsia="Times New Roman" w:hAnsi="Arial" w:cs="Arial"/>
                <w:lang w:eastAsia="en-GB"/>
              </w:rPr>
            </w:pPr>
            <w:r w:rsidRPr="00004422">
              <w:rPr>
                <w:rFonts w:ascii="Arial" w:eastAsia="Times New Roman" w:hAnsi="Arial" w:cs="Arial"/>
                <w:color w:val="000000"/>
                <w:lang w:eastAsia="en-GB"/>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C04F8D" w14:textId="77777777" w:rsidR="00807335" w:rsidRPr="00004422" w:rsidRDefault="00807335" w:rsidP="005C2DFD">
            <w:pPr>
              <w:spacing w:before="60" w:after="60" w:line="240" w:lineRule="auto"/>
              <w:rPr>
                <w:rFonts w:ascii="Arial" w:eastAsia="Times New Roman" w:hAnsi="Arial" w:cs="Arial"/>
                <w:lang w:eastAsia="en-GB"/>
              </w:rPr>
            </w:pPr>
            <w:r w:rsidRPr="00004422">
              <w:rPr>
                <w:rFonts w:ascii="Arial" w:eastAsia="Times New Roman" w:hAnsi="Arial" w:cs="Arial"/>
                <w:color w:val="000000"/>
                <w:lang w:eastAsia="en-GB"/>
              </w:rPr>
              <w:t>Outcomes for vulnerable and disadvantaged children are not improving swiftly enough</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3DB88D9E" w14:textId="77777777" w:rsidR="00807335" w:rsidRPr="00004422" w:rsidRDefault="00807335" w:rsidP="005C2DFD">
            <w:pPr>
              <w:spacing w:after="0" w:line="240" w:lineRule="auto"/>
              <w:rPr>
                <w:rFonts w:ascii="Arial" w:eastAsia="Times New Roman" w:hAnsi="Arial" w:cs="Arial"/>
                <w:lang w:eastAsia="en-GB"/>
              </w:rPr>
            </w:pPr>
          </w:p>
        </w:tc>
      </w:tr>
      <w:tr w:rsidR="00004422" w:rsidRPr="00004422" w14:paraId="251970A5" w14:textId="77777777" w:rsidTr="0038189A">
        <w:trPr>
          <w:trHeight w:val="5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261491" w14:textId="7E86A3CC" w:rsidR="00004422" w:rsidRPr="00004422" w:rsidRDefault="00004422" w:rsidP="005C2DFD">
            <w:pPr>
              <w:spacing w:before="60" w:after="60" w:line="240" w:lineRule="auto"/>
              <w:rPr>
                <w:rFonts w:ascii="Arial" w:eastAsia="Times New Roman" w:hAnsi="Arial" w:cs="Arial"/>
                <w:color w:val="000000"/>
                <w:lang w:eastAsia="en-GB"/>
              </w:rPr>
            </w:pPr>
            <w:r>
              <w:rPr>
                <w:rFonts w:ascii="Arial" w:eastAsia="Times New Roman" w:hAnsi="Arial" w:cs="Arial"/>
                <w:color w:val="000000"/>
                <w:lang w:eastAsia="en-GB"/>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EFE34F" w14:textId="22D74174" w:rsidR="00004422" w:rsidRPr="00004422" w:rsidRDefault="00004422" w:rsidP="005C2DFD">
            <w:pPr>
              <w:spacing w:before="60" w:after="6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Pupil absence, suspensions and exclusions for all or groups of children are high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FFF14" w14:textId="77777777" w:rsidR="00004422" w:rsidRPr="00004422" w:rsidRDefault="00004422" w:rsidP="005C2DFD">
            <w:pPr>
              <w:spacing w:after="0" w:line="240" w:lineRule="auto"/>
              <w:rPr>
                <w:rFonts w:ascii="Arial" w:eastAsia="Times New Roman" w:hAnsi="Arial" w:cs="Arial"/>
                <w:lang w:eastAsia="en-GB"/>
              </w:rPr>
            </w:pPr>
          </w:p>
        </w:tc>
      </w:tr>
      <w:tr w:rsidR="00ED5042" w:rsidRPr="00004422" w14:paraId="0EAEBA71" w14:textId="77777777" w:rsidTr="005C2DFD">
        <w:trPr>
          <w:trHeight w:val="5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5E652D" w14:textId="13CA3F45" w:rsidR="00ED5042" w:rsidRPr="00004422" w:rsidRDefault="00ED5042" w:rsidP="005C2DFD">
            <w:pPr>
              <w:spacing w:before="60" w:after="60" w:line="240" w:lineRule="auto"/>
              <w:rPr>
                <w:rFonts w:ascii="Arial" w:eastAsia="Times New Roman" w:hAnsi="Arial" w:cs="Arial"/>
                <w:color w:val="000000"/>
                <w:lang w:eastAsia="en-GB"/>
              </w:rPr>
            </w:pPr>
            <w:r w:rsidRPr="00004422">
              <w:rPr>
                <w:rFonts w:ascii="Arial" w:eastAsia="Times New Roman" w:hAnsi="Arial" w:cs="Arial"/>
                <w:color w:val="000000"/>
                <w:lang w:eastAsia="en-GB"/>
              </w:rPr>
              <w:t>2</w:t>
            </w:r>
            <w:r w:rsidR="00004422">
              <w:rPr>
                <w:rFonts w:ascii="Arial" w:eastAsia="Times New Roman" w:hAnsi="Arial" w:cs="Arial"/>
                <w:color w:val="000000"/>
                <w:lang w:eastAsia="en-GB"/>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5C697B" w14:textId="5EF9487F" w:rsidR="00ED5042" w:rsidRPr="00004422" w:rsidRDefault="00A210BD" w:rsidP="005C2DFD">
            <w:pPr>
              <w:spacing w:before="60" w:after="60" w:line="240" w:lineRule="auto"/>
              <w:rPr>
                <w:rFonts w:ascii="Arial" w:eastAsia="Times New Roman" w:hAnsi="Arial" w:cs="Arial"/>
                <w:color w:val="000000"/>
                <w:lang w:eastAsia="en-GB"/>
              </w:rPr>
            </w:pPr>
            <w:r w:rsidRPr="00004422">
              <w:rPr>
                <w:rFonts w:ascii="Arial" w:eastAsia="Times New Roman" w:hAnsi="Arial" w:cs="Arial"/>
                <w:lang w:eastAsia="en-GB"/>
              </w:rPr>
              <w:t xml:space="preserve">School receives </w:t>
            </w:r>
            <w:r w:rsidR="00391571" w:rsidRPr="00004422">
              <w:rPr>
                <w:rFonts w:ascii="Arial" w:eastAsia="Times New Roman" w:hAnsi="Arial" w:cs="Arial"/>
                <w:lang w:eastAsia="en-GB"/>
              </w:rPr>
              <w:t xml:space="preserve">an </w:t>
            </w:r>
            <w:r w:rsidRPr="00004422">
              <w:rPr>
                <w:rFonts w:ascii="Arial" w:eastAsia="Times New Roman" w:hAnsi="Arial" w:cs="Arial"/>
                <w:lang w:eastAsia="en-GB"/>
              </w:rPr>
              <w:t xml:space="preserve">Ofsted </w:t>
            </w:r>
            <w:r w:rsidR="00391571" w:rsidRPr="00004422">
              <w:rPr>
                <w:rFonts w:ascii="Arial" w:eastAsia="Times New Roman" w:hAnsi="Arial" w:cs="Arial"/>
                <w:lang w:eastAsia="en-GB"/>
              </w:rPr>
              <w:t>judgement</w:t>
            </w:r>
            <w:r w:rsidRPr="00004422">
              <w:rPr>
                <w:rFonts w:ascii="Arial" w:eastAsia="Times New Roman" w:hAnsi="Arial" w:cs="Arial"/>
                <w:lang w:eastAsia="en-GB"/>
              </w:rPr>
              <w:t xml:space="preserve"> of 'Requires Improvement’</w:t>
            </w:r>
            <w:r w:rsidR="0038189A" w:rsidRPr="00004422">
              <w:rPr>
                <w:rFonts w:ascii="Arial" w:eastAsia="Times New Roman" w:hAnsi="Arial" w:cs="Arial"/>
                <w:lang w:eastAsia="en-GB"/>
              </w:rPr>
              <w:t xml:space="preserve"> </w:t>
            </w:r>
            <w:r w:rsidR="00A73446" w:rsidRPr="00004422">
              <w:rPr>
                <w:rFonts w:ascii="Arial" w:eastAsia="Times New Roman" w:hAnsi="Arial" w:cs="Arial"/>
                <w:lang w:eastAsia="en-GB"/>
              </w:rPr>
              <w:t>and/</w:t>
            </w:r>
            <w:r w:rsidRPr="00004422">
              <w:rPr>
                <w:rFonts w:ascii="Arial" w:eastAsia="Times New Roman" w:hAnsi="Arial" w:cs="Arial"/>
                <w:lang w:eastAsia="en-GB"/>
              </w:rPr>
              <w:t>or ‘Inadequate’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7705F" w14:textId="77777777" w:rsidR="00ED5042" w:rsidRPr="00004422" w:rsidRDefault="00ED5042" w:rsidP="005C2DFD">
            <w:pPr>
              <w:spacing w:after="0" w:line="240" w:lineRule="auto"/>
              <w:rPr>
                <w:rFonts w:ascii="Arial" w:eastAsia="Times New Roman" w:hAnsi="Arial" w:cs="Arial"/>
                <w:lang w:eastAsia="en-GB"/>
              </w:rPr>
            </w:pPr>
          </w:p>
        </w:tc>
      </w:tr>
      <w:tr w:rsidR="00807335" w:rsidRPr="00004422" w14:paraId="75E17A1D" w14:textId="77777777" w:rsidTr="0038189A">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2DECC7" w14:textId="77777777" w:rsidR="00807335" w:rsidRPr="00004422" w:rsidRDefault="00807335" w:rsidP="005C2DFD">
            <w:pPr>
              <w:spacing w:before="60" w:after="60" w:line="240" w:lineRule="auto"/>
              <w:rPr>
                <w:rFonts w:ascii="Arial" w:eastAsia="Times New Roman" w:hAnsi="Arial" w:cs="Arial"/>
                <w:lang w:eastAsia="en-GB"/>
              </w:rPr>
            </w:pPr>
            <w:r w:rsidRPr="00004422">
              <w:rPr>
                <w:rFonts w:ascii="Arial" w:eastAsia="Times New Roman" w:hAnsi="Arial" w:cs="Arial"/>
                <w:b/>
                <w:bCs/>
                <w:i/>
                <w:iCs/>
                <w:color w:val="4F81BD"/>
                <w:lang w:eastAsia="en-GB"/>
              </w:rPr>
              <w:lastRenderedPageBreak/>
              <w:t>ENGAGEMENT</w:t>
            </w:r>
          </w:p>
        </w:tc>
      </w:tr>
      <w:tr w:rsidR="00807335" w:rsidRPr="00004422" w14:paraId="66D6BCCB" w14:textId="77777777" w:rsidTr="003818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1692FC" w14:textId="3A7B7176" w:rsidR="00807335" w:rsidRPr="00004422" w:rsidRDefault="001A52D5" w:rsidP="005C2DFD">
            <w:pPr>
              <w:spacing w:before="60" w:after="60" w:line="240" w:lineRule="auto"/>
              <w:rPr>
                <w:rFonts w:ascii="Arial" w:eastAsia="Times New Roman" w:hAnsi="Arial" w:cs="Arial"/>
                <w:lang w:eastAsia="en-GB"/>
              </w:rPr>
            </w:pPr>
            <w:r w:rsidRPr="00004422">
              <w:rPr>
                <w:rFonts w:ascii="Arial" w:eastAsia="Times New Roman" w:hAnsi="Arial" w:cs="Arial"/>
                <w:color w:val="000000"/>
                <w:lang w:eastAsia="en-GB"/>
              </w:rPr>
              <w:t>2</w:t>
            </w:r>
            <w:r w:rsidR="00004422">
              <w:rPr>
                <w:rFonts w:ascii="Arial" w:eastAsia="Times New Roman" w:hAnsi="Arial" w:cs="Arial"/>
                <w:color w:val="000000"/>
                <w:lang w:eastAsia="en-GB"/>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11AF7B" w14:textId="77777777" w:rsidR="00807335" w:rsidRPr="00004422" w:rsidRDefault="00807335" w:rsidP="005C2DFD">
            <w:pPr>
              <w:spacing w:before="60" w:after="60" w:line="240" w:lineRule="auto"/>
              <w:rPr>
                <w:rFonts w:ascii="Arial" w:eastAsia="Times New Roman" w:hAnsi="Arial" w:cs="Arial"/>
                <w:lang w:eastAsia="en-GB"/>
              </w:rPr>
            </w:pPr>
            <w:r w:rsidRPr="00004422">
              <w:rPr>
                <w:rFonts w:ascii="Arial" w:eastAsia="Times New Roman" w:hAnsi="Arial" w:cs="Arial"/>
                <w:color w:val="000000"/>
                <w:lang w:eastAsia="en-GB"/>
              </w:rPr>
              <w:t xml:space="preserve">Insularity or isolation – the school does not participate in </w:t>
            </w:r>
            <w:r w:rsidRPr="00004422">
              <w:rPr>
                <w:rFonts w:ascii="Arial" w:eastAsia="Times New Roman" w:hAnsi="Arial" w:cs="Arial"/>
                <w:color w:val="000000"/>
                <w:u w:val="single"/>
                <w:lang w:eastAsia="en-GB"/>
              </w:rPr>
              <w:t>effective</w:t>
            </w:r>
            <w:r w:rsidRPr="00004422">
              <w:rPr>
                <w:rFonts w:ascii="Arial" w:eastAsia="Times New Roman" w:hAnsi="Arial" w:cs="Arial"/>
                <w:color w:val="000000"/>
                <w:lang w:eastAsia="en-GB"/>
              </w:rPr>
              <w:t xml:space="preserve"> collaborations or partnerships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4085C4AB" w14:textId="77777777" w:rsidR="00807335" w:rsidRPr="00004422" w:rsidRDefault="00807335" w:rsidP="005C2DFD">
            <w:pPr>
              <w:spacing w:after="0" w:line="240" w:lineRule="auto"/>
              <w:rPr>
                <w:rFonts w:ascii="Arial" w:eastAsia="Times New Roman" w:hAnsi="Arial" w:cs="Arial"/>
                <w:lang w:eastAsia="en-GB"/>
              </w:rPr>
            </w:pPr>
          </w:p>
        </w:tc>
      </w:tr>
      <w:tr w:rsidR="00807335" w:rsidRPr="00004422" w14:paraId="5FBCE1BE" w14:textId="77777777" w:rsidTr="003818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15AE6E" w14:textId="577DACCF" w:rsidR="00807335" w:rsidRPr="00004422" w:rsidRDefault="001A52D5" w:rsidP="005C2DFD">
            <w:pPr>
              <w:spacing w:before="60" w:after="60" w:line="240" w:lineRule="auto"/>
              <w:rPr>
                <w:rFonts w:ascii="Arial" w:eastAsia="Times New Roman" w:hAnsi="Arial" w:cs="Arial"/>
                <w:lang w:eastAsia="en-GB"/>
              </w:rPr>
            </w:pPr>
            <w:r w:rsidRPr="00004422">
              <w:rPr>
                <w:rFonts w:ascii="Arial" w:eastAsia="Times New Roman" w:hAnsi="Arial" w:cs="Arial"/>
                <w:color w:val="000000"/>
                <w:lang w:eastAsia="en-GB"/>
              </w:rPr>
              <w:t>2</w:t>
            </w:r>
            <w:r w:rsidR="00004422">
              <w:rPr>
                <w:rFonts w:ascii="Arial" w:eastAsia="Times New Roman" w:hAnsi="Arial" w:cs="Arial"/>
                <w:color w:val="000000"/>
                <w:lang w:eastAsia="en-GB"/>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D1A75F" w14:textId="4A6C28A8" w:rsidR="00807335" w:rsidRPr="00004422" w:rsidRDefault="00807335" w:rsidP="005C2DFD">
            <w:pPr>
              <w:spacing w:before="60" w:after="60" w:line="240" w:lineRule="auto"/>
              <w:rPr>
                <w:rFonts w:ascii="Arial" w:eastAsia="Times New Roman" w:hAnsi="Arial" w:cs="Arial"/>
                <w:lang w:eastAsia="en-GB"/>
              </w:rPr>
            </w:pPr>
            <w:r w:rsidRPr="00004422">
              <w:rPr>
                <w:rFonts w:ascii="Arial" w:eastAsia="Times New Roman" w:hAnsi="Arial" w:cs="Arial"/>
                <w:color w:val="000000"/>
                <w:lang w:eastAsia="en-GB"/>
              </w:rPr>
              <w:t xml:space="preserve">Persistent or </w:t>
            </w:r>
            <w:r w:rsidR="00004422" w:rsidRPr="00004422">
              <w:rPr>
                <w:rFonts w:ascii="Arial" w:eastAsia="Times New Roman" w:hAnsi="Arial" w:cs="Arial"/>
                <w:color w:val="000000"/>
                <w:lang w:eastAsia="en-GB"/>
              </w:rPr>
              <w:t>concerning levels</w:t>
            </w:r>
            <w:r w:rsidRPr="00004422">
              <w:rPr>
                <w:rFonts w:ascii="Arial" w:eastAsia="Times New Roman" w:hAnsi="Arial" w:cs="Arial"/>
                <w:color w:val="000000"/>
                <w:lang w:eastAsia="en-GB"/>
              </w:rPr>
              <w:t xml:space="preserve"> of </w:t>
            </w:r>
            <w:proofErr w:type="gramStart"/>
            <w:r w:rsidRPr="00004422">
              <w:rPr>
                <w:rFonts w:ascii="Arial" w:eastAsia="Times New Roman" w:hAnsi="Arial" w:cs="Arial"/>
                <w:color w:val="000000"/>
                <w:lang w:eastAsia="en-GB"/>
              </w:rPr>
              <w:t>parent  dissatisfaction</w:t>
            </w:r>
            <w:proofErr w:type="gramEnd"/>
            <w:r w:rsidRPr="00004422">
              <w:rPr>
                <w:rFonts w:ascii="Arial" w:eastAsia="Times New Roman" w:hAnsi="Arial" w:cs="Arial"/>
                <w:color w:val="000000"/>
                <w:lang w:eastAsia="en-GB"/>
              </w:rPr>
              <w:t xml:space="preserve"> with the school – which may be evident in complaints, Parent View, community feedback and other sources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070ED98E" w14:textId="77777777" w:rsidR="00807335" w:rsidRPr="00004422" w:rsidRDefault="00807335" w:rsidP="005C2DFD">
            <w:pPr>
              <w:spacing w:after="0" w:line="240" w:lineRule="auto"/>
              <w:rPr>
                <w:rFonts w:ascii="Arial" w:eastAsia="Times New Roman" w:hAnsi="Arial" w:cs="Arial"/>
                <w:lang w:eastAsia="en-GB"/>
              </w:rPr>
            </w:pPr>
          </w:p>
        </w:tc>
      </w:tr>
      <w:tr w:rsidR="00807335" w:rsidRPr="00004422" w14:paraId="677A06B6" w14:textId="77777777" w:rsidTr="003818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2D28F6" w14:textId="4A30A6C5" w:rsidR="00807335" w:rsidRPr="00004422" w:rsidRDefault="001A52D5" w:rsidP="005C2DFD">
            <w:pPr>
              <w:spacing w:before="60" w:after="60" w:line="240" w:lineRule="auto"/>
              <w:rPr>
                <w:rFonts w:ascii="Arial" w:eastAsia="Times New Roman" w:hAnsi="Arial" w:cs="Arial"/>
                <w:lang w:eastAsia="en-GB"/>
              </w:rPr>
            </w:pPr>
            <w:r w:rsidRPr="00004422">
              <w:rPr>
                <w:rFonts w:ascii="Arial" w:eastAsia="Times New Roman" w:hAnsi="Arial" w:cs="Arial"/>
                <w:color w:val="000000"/>
                <w:lang w:eastAsia="en-GB"/>
              </w:rPr>
              <w:t>2</w:t>
            </w:r>
            <w:r w:rsidR="00004422">
              <w:rPr>
                <w:rFonts w:ascii="Arial" w:eastAsia="Times New Roman" w:hAnsi="Arial" w:cs="Arial"/>
                <w:color w:val="000000"/>
                <w:lang w:eastAsia="en-GB"/>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8957A3" w14:textId="77777777" w:rsidR="00807335" w:rsidRPr="00004422" w:rsidRDefault="00807335" w:rsidP="005C2DFD">
            <w:pPr>
              <w:spacing w:before="60" w:after="60" w:line="240" w:lineRule="auto"/>
              <w:rPr>
                <w:rFonts w:ascii="Arial" w:eastAsia="Times New Roman" w:hAnsi="Arial" w:cs="Arial"/>
                <w:lang w:eastAsia="en-GB"/>
              </w:rPr>
            </w:pPr>
            <w:r w:rsidRPr="00004422">
              <w:rPr>
                <w:rFonts w:ascii="Arial" w:eastAsia="Times New Roman" w:hAnsi="Arial" w:cs="Arial"/>
                <w:color w:val="000000"/>
                <w:lang w:eastAsia="en-GB"/>
              </w:rPr>
              <w:t xml:space="preserve">Pupil transfers out of the school are high overall, or, for specific groups of children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7EF3BBD6" w14:textId="77777777" w:rsidR="00807335" w:rsidRPr="00004422" w:rsidRDefault="00807335" w:rsidP="005C2DFD">
            <w:pPr>
              <w:spacing w:after="0" w:line="240" w:lineRule="auto"/>
              <w:rPr>
                <w:rFonts w:ascii="Arial" w:eastAsia="Times New Roman" w:hAnsi="Arial" w:cs="Arial"/>
                <w:lang w:eastAsia="en-GB"/>
              </w:rPr>
            </w:pPr>
          </w:p>
        </w:tc>
      </w:tr>
    </w:tbl>
    <w:p w14:paraId="4F606BA1" w14:textId="450D74E9" w:rsidR="00807335" w:rsidRPr="00004422" w:rsidRDefault="00807335" w:rsidP="005C2DFD">
      <w:pPr>
        <w:spacing w:after="200" w:line="240" w:lineRule="auto"/>
        <w:rPr>
          <w:rFonts w:ascii="Arial" w:eastAsia="Times New Roman" w:hAnsi="Arial" w:cs="Arial"/>
          <w:lang w:eastAsia="en-GB"/>
        </w:rPr>
      </w:pPr>
      <w:r w:rsidRPr="00004422">
        <w:rPr>
          <w:rFonts w:ascii="Arial" w:eastAsia="Times New Roman" w:hAnsi="Arial" w:cs="Arial"/>
          <w:b/>
          <w:bCs/>
          <w:color w:val="000000"/>
          <w:lang w:eastAsia="en-GB"/>
        </w:rPr>
        <w:t>ASSESSMENT AND ANALYSIS</w:t>
      </w:r>
    </w:p>
    <w:tbl>
      <w:tblPr>
        <w:tblW w:w="10485" w:type="dxa"/>
        <w:tblCellMar>
          <w:top w:w="15" w:type="dxa"/>
          <w:left w:w="15" w:type="dxa"/>
          <w:bottom w:w="15" w:type="dxa"/>
          <w:right w:w="15" w:type="dxa"/>
        </w:tblCellMar>
        <w:tblLook w:val="04A0" w:firstRow="1" w:lastRow="0" w:firstColumn="1" w:lastColumn="0" w:noHBand="0" w:noVBand="1"/>
      </w:tblPr>
      <w:tblGrid>
        <w:gridCol w:w="2817"/>
        <w:gridCol w:w="1092"/>
        <w:gridCol w:w="6576"/>
      </w:tblGrid>
      <w:tr w:rsidR="00807335" w:rsidRPr="00004422" w14:paraId="76F139AE" w14:textId="77777777" w:rsidTr="00B8386E">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410DCE77" w14:textId="77777777" w:rsidR="00807335" w:rsidRPr="00004422" w:rsidRDefault="00807335" w:rsidP="005C2DFD">
            <w:pPr>
              <w:spacing w:after="0" w:line="240" w:lineRule="auto"/>
              <w:rPr>
                <w:rFonts w:ascii="Arial" w:eastAsia="Times New Roman" w:hAnsi="Arial" w:cs="Arial"/>
                <w:lang w:eastAsia="en-GB"/>
              </w:rPr>
            </w:pPr>
            <w:r w:rsidRPr="00004422">
              <w:rPr>
                <w:rFonts w:ascii="Arial" w:eastAsia="Times New Roman" w:hAnsi="Arial" w:cs="Arial"/>
                <w:color w:val="000000"/>
                <w:lang w:eastAsia="en-GB"/>
              </w:rPr>
              <w:t>School:</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B66FF0" w14:textId="22A828F0" w:rsidR="00807335" w:rsidRPr="00004422" w:rsidRDefault="00807335" w:rsidP="005C2DFD">
            <w:pPr>
              <w:spacing w:after="0" w:line="240" w:lineRule="auto"/>
              <w:rPr>
                <w:rFonts w:ascii="Arial" w:eastAsia="Times New Roman" w:hAnsi="Arial" w:cs="Arial"/>
                <w:lang w:eastAsia="en-GB"/>
              </w:rPr>
            </w:pPr>
          </w:p>
        </w:tc>
      </w:tr>
      <w:tr w:rsidR="00807335" w:rsidRPr="00004422" w14:paraId="4BF6D235" w14:textId="77777777" w:rsidTr="00B8386E">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1F3EACD8" w14:textId="77777777" w:rsidR="00807335" w:rsidRPr="00004422" w:rsidRDefault="00807335" w:rsidP="005C2DFD">
            <w:pPr>
              <w:spacing w:after="0" w:line="240" w:lineRule="auto"/>
              <w:rPr>
                <w:rFonts w:ascii="Arial" w:eastAsia="Times New Roman" w:hAnsi="Arial" w:cs="Arial"/>
                <w:lang w:eastAsia="en-GB"/>
              </w:rPr>
            </w:pPr>
            <w:r w:rsidRPr="00004422">
              <w:rPr>
                <w:rFonts w:ascii="Arial" w:eastAsia="Times New Roman" w:hAnsi="Arial" w:cs="Arial"/>
                <w:color w:val="000000"/>
                <w:lang w:eastAsia="en-GB"/>
              </w:rPr>
              <w:t>Date:</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798BD9" w14:textId="2837385C" w:rsidR="00807335" w:rsidRPr="00004422" w:rsidRDefault="00807335" w:rsidP="005C2DFD">
            <w:pPr>
              <w:spacing w:after="0" w:line="240" w:lineRule="auto"/>
              <w:rPr>
                <w:rFonts w:ascii="Arial" w:eastAsia="Times New Roman" w:hAnsi="Arial" w:cs="Arial"/>
                <w:lang w:eastAsia="en-GB"/>
              </w:rPr>
            </w:pPr>
          </w:p>
        </w:tc>
      </w:tr>
      <w:tr w:rsidR="00807335" w:rsidRPr="00004422" w14:paraId="138F4BA7" w14:textId="77777777" w:rsidTr="001A52D5">
        <w:tc>
          <w:tcPr>
            <w:tcW w:w="1048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EB14F1" w14:textId="77777777" w:rsidR="00807335" w:rsidRPr="00004422" w:rsidRDefault="00807335" w:rsidP="005C2DFD">
            <w:pPr>
              <w:spacing w:after="0" w:line="240" w:lineRule="auto"/>
              <w:rPr>
                <w:rFonts w:ascii="Arial" w:eastAsia="Times New Roman" w:hAnsi="Arial" w:cs="Arial"/>
                <w:lang w:eastAsia="en-GB"/>
              </w:rPr>
            </w:pPr>
          </w:p>
        </w:tc>
      </w:tr>
      <w:tr w:rsidR="00807335" w:rsidRPr="00004422" w14:paraId="56055627" w14:textId="77777777" w:rsidTr="00B8386E">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7B5600EF" w14:textId="77777777" w:rsidR="00807335" w:rsidRPr="00004422" w:rsidRDefault="00807335" w:rsidP="005C2DFD">
            <w:pPr>
              <w:spacing w:after="0" w:line="240" w:lineRule="auto"/>
              <w:rPr>
                <w:rFonts w:ascii="Arial" w:eastAsia="Times New Roman" w:hAnsi="Arial" w:cs="Arial"/>
                <w:lang w:eastAsia="en-GB"/>
              </w:rPr>
            </w:pPr>
            <w:r w:rsidRPr="00004422">
              <w:rPr>
                <w:rFonts w:ascii="Arial" w:eastAsia="Times New Roman" w:hAnsi="Arial" w:cs="Arial"/>
                <w:color w:val="000000"/>
                <w:lang w:eastAsia="en-GB"/>
              </w:rPr>
              <w:t>Assessment overseen by:</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2D6EC4AA" w14:textId="77777777" w:rsidR="00807335" w:rsidRPr="00004422" w:rsidRDefault="00807335" w:rsidP="005C2DFD">
            <w:pPr>
              <w:spacing w:after="0" w:line="240" w:lineRule="auto"/>
              <w:rPr>
                <w:rFonts w:ascii="Arial" w:eastAsia="Times New Roman" w:hAnsi="Arial" w:cs="Arial"/>
                <w:lang w:eastAsia="en-GB"/>
              </w:rPr>
            </w:pPr>
            <w:r w:rsidRPr="00004422">
              <w:rPr>
                <w:rFonts w:ascii="Arial" w:eastAsia="Times New Roman" w:hAnsi="Arial" w:cs="Arial"/>
                <w:color w:val="000000"/>
                <w:lang w:eastAsia="en-GB"/>
              </w:rPr>
              <w:t>Name:</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7B80B5" w14:textId="683D3CC7" w:rsidR="00807335" w:rsidRPr="00004422" w:rsidRDefault="00807335" w:rsidP="005C2DFD">
            <w:pPr>
              <w:spacing w:after="0" w:line="240" w:lineRule="auto"/>
              <w:rPr>
                <w:rFonts w:ascii="Arial" w:eastAsia="Times New Roman" w:hAnsi="Arial" w:cs="Arial"/>
                <w:lang w:eastAsia="en-GB"/>
              </w:rPr>
            </w:pPr>
          </w:p>
        </w:tc>
      </w:tr>
      <w:tr w:rsidR="00807335" w:rsidRPr="00004422" w14:paraId="0E8ACE43" w14:textId="77777777" w:rsidTr="00B8386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5C6EB10" w14:textId="77777777" w:rsidR="00807335" w:rsidRPr="00004422" w:rsidRDefault="00807335" w:rsidP="005C2DFD">
            <w:pPr>
              <w:spacing w:after="0" w:line="240" w:lineRule="auto"/>
              <w:rPr>
                <w:rFonts w:ascii="Arial" w:eastAsia="Times New Roman" w:hAnsi="Arial" w:cs="Arial"/>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5B3496EF" w14:textId="77777777" w:rsidR="00807335" w:rsidRPr="00004422" w:rsidRDefault="00807335" w:rsidP="005C2DFD">
            <w:pPr>
              <w:spacing w:after="0" w:line="240" w:lineRule="auto"/>
              <w:rPr>
                <w:rFonts w:ascii="Arial" w:eastAsia="Times New Roman" w:hAnsi="Arial" w:cs="Arial"/>
                <w:lang w:eastAsia="en-GB"/>
              </w:rPr>
            </w:pPr>
            <w:r w:rsidRPr="00004422">
              <w:rPr>
                <w:rFonts w:ascii="Arial" w:eastAsia="Times New Roman" w:hAnsi="Arial" w:cs="Arial"/>
                <w:color w:val="000000"/>
                <w:lang w:eastAsia="en-GB"/>
              </w:rPr>
              <w:t>Position:</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8F2BAA" w14:textId="105186AC" w:rsidR="00807335" w:rsidRPr="00004422" w:rsidRDefault="00807335" w:rsidP="005C2DFD">
            <w:pPr>
              <w:spacing w:after="0" w:line="240" w:lineRule="auto"/>
              <w:rPr>
                <w:rFonts w:ascii="Arial" w:eastAsia="Times New Roman" w:hAnsi="Arial" w:cs="Arial"/>
                <w:lang w:eastAsia="en-GB"/>
              </w:rPr>
            </w:pPr>
          </w:p>
        </w:tc>
      </w:tr>
      <w:tr w:rsidR="00807335" w:rsidRPr="00004422" w14:paraId="67C85F07" w14:textId="77777777" w:rsidTr="001A52D5">
        <w:tc>
          <w:tcPr>
            <w:tcW w:w="1048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1787F9" w14:textId="77777777" w:rsidR="00807335" w:rsidRPr="00004422" w:rsidRDefault="00807335" w:rsidP="005C2DFD">
            <w:pPr>
              <w:spacing w:after="0" w:line="240" w:lineRule="auto"/>
              <w:rPr>
                <w:rFonts w:ascii="Arial" w:eastAsia="Times New Roman" w:hAnsi="Arial" w:cs="Arial"/>
                <w:lang w:eastAsia="en-GB"/>
              </w:rPr>
            </w:pPr>
          </w:p>
        </w:tc>
      </w:tr>
      <w:tr w:rsidR="00807335" w:rsidRPr="00004422" w14:paraId="5047E6A5" w14:textId="77777777" w:rsidTr="001A52D5">
        <w:tc>
          <w:tcPr>
            <w:tcW w:w="10485"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0CF28E40" w14:textId="77777777" w:rsidR="00807335" w:rsidRPr="00004422" w:rsidRDefault="00807335" w:rsidP="005C2DFD">
            <w:pPr>
              <w:spacing w:after="0" w:line="240" w:lineRule="auto"/>
              <w:rPr>
                <w:rFonts w:ascii="Arial" w:eastAsia="Times New Roman" w:hAnsi="Arial" w:cs="Arial"/>
                <w:lang w:eastAsia="en-GB"/>
              </w:rPr>
            </w:pPr>
            <w:r w:rsidRPr="00004422">
              <w:rPr>
                <w:rFonts w:ascii="Arial" w:eastAsia="Times New Roman" w:hAnsi="Arial" w:cs="Arial"/>
                <w:color w:val="000000"/>
                <w:lang w:eastAsia="en-GB"/>
              </w:rPr>
              <w:t>Analysis of key risks:</w:t>
            </w:r>
          </w:p>
        </w:tc>
      </w:tr>
      <w:tr w:rsidR="00807335" w:rsidRPr="00004422" w14:paraId="065012B4" w14:textId="77777777" w:rsidTr="001A52D5">
        <w:tc>
          <w:tcPr>
            <w:tcW w:w="1048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682706" w14:textId="77777777" w:rsidR="00807335" w:rsidRPr="00004422" w:rsidRDefault="00807335" w:rsidP="005C2DFD">
            <w:pPr>
              <w:spacing w:after="0" w:line="240" w:lineRule="auto"/>
              <w:rPr>
                <w:rFonts w:ascii="Arial" w:eastAsia="Times New Roman" w:hAnsi="Arial" w:cs="Arial"/>
                <w:lang w:eastAsia="en-GB"/>
              </w:rPr>
            </w:pPr>
          </w:p>
          <w:p w14:paraId="0500AF41" w14:textId="77777777" w:rsidR="00807335" w:rsidRPr="00004422" w:rsidRDefault="00807335" w:rsidP="005C2DFD">
            <w:pPr>
              <w:spacing w:after="240" w:line="240" w:lineRule="auto"/>
              <w:rPr>
                <w:rFonts w:ascii="Arial" w:eastAsia="Times New Roman" w:hAnsi="Arial" w:cs="Arial"/>
                <w:lang w:eastAsia="en-GB"/>
              </w:rPr>
            </w:pPr>
            <w:r w:rsidRPr="00004422">
              <w:rPr>
                <w:rFonts w:ascii="Arial" w:eastAsia="Times New Roman" w:hAnsi="Arial" w:cs="Arial"/>
                <w:lang w:eastAsia="en-GB"/>
              </w:rPr>
              <w:br/>
            </w:r>
            <w:r w:rsidRPr="00004422">
              <w:rPr>
                <w:rFonts w:ascii="Arial" w:eastAsia="Times New Roman" w:hAnsi="Arial" w:cs="Arial"/>
                <w:lang w:eastAsia="en-GB"/>
              </w:rPr>
              <w:br/>
            </w:r>
            <w:r w:rsidRPr="00004422">
              <w:rPr>
                <w:rFonts w:ascii="Arial" w:eastAsia="Times New Roman" w:hAnsi="Arial" w:cs="Arial"/>
                <w:lang w:eastAsia="en-GB"/>
              </w:rPr>
              <w:br/>
            </w:r>
            <w:r w:rsidRPr="00004422">
              <w:rPr>
                <w:rFonts w:ascii="Arial" w:eastAsia="Times New Roman" w:hAnsi="Arial" w:cs="Arial"/>
                <w:lang w:eastAsia="en-GB"/>
              </w:rPr>
              <w:br/>
            </w:r>
            <w:r w:rsidRPr="00004422">
              <w:rPr>
                <w:rFonts w:ascii="Arial" w:eastAsia="Times New Roman" w:hAnsi="Arial" w:cs="Arial"/>
                <w:lang w:eastAsia="en-GB"/>
              </w:rPr>
              <w:br/>
            </w:r>
            <w:r w:rsidRPr="00004422">
              <w:rPr>
                <w:rFonts w:ascii="Arial" w:eastAsia="Times New Roman" w:hAnsi="Arial" w:cs="Arial"/>
                <w:lang w:eastAsia="en-GB"/>
              </w:rPr>
              <w:br/>
            </w:r>
            <w:r w:rsidRPr="00004422">
              <w:rPr>
                <w:rFonts w:ascii="Arial" w:eastAsia="Times New Roman" w:hAnsi="Arial" w:cs="Arial"/>
                <w:lang w:eastAsia="en-GB"/>
              </w:rPr>
              <w:br/>
            </w:r>
          </w:p>
        </w:tc>
      </w:tr>
    </w:tbl>
    <w:p w14:paraId="48EA3ECF" w14:textId="77777777" w:rsidR="00807335" w:rsidRPr="00004422" w:rsidRDefault="00807335" w:rsidP="005C2DFD">
      <w:pPr>
        <w:spacing w:after="0" w:line="240" w:lineRule="auto"/>
        <w:rPr>
          <w:rFonts w:ascii="Arial" w:eastAsia="Times New Roman" w:hAnsi="Arial" w:cs="Arial"/>
          <w:lang w:eastAsia="en-GB"/>
        </w:rPr>
      </w:pPr>
    </w:p>
    <w:p w14:paraId="5D78669C" w14:textId="77777777" w:rsidR="00807335" w:rsidRPr="00004422" w:rsidRDefault="00807335" w:rsidP="005C2DFD">
      <w:pPr>
        <w:spacing w:after="200" w:line="240" w:lineRule="auto"/>
        <w:rPr>
          <w:rFonts w:ascii="Arial" w:eastAsia="Times New Roman" w:hAnsi="Arial" w:cs="Arial"/>
          <w:lang w:eastAsia="en-GB"/>
        </w:rPr>
      </w:pPr>
      <w:r w:rsidRPr="00004422">
        <w:rPr>
          <w:rFonts w:ascii="Arial" w:eastAsia="Times New Roman" w:hAnsi="Arial" w:cs="Arial"/>
          <w:b/>
          <w:bCs/>
          <w:color w:val="000000"/>
          <w:lang w:eastAsia="en-GB"/>
        </w:rPr>
        <w:t>GUIDANCE NOTES</w:t>
      </w:r>
    </w:p>
    <w:p w14:paraId="3C30F36E" w14:textId="414A78D0" w:rsidR="00807335" w:rsidRPr="00004422" w:rsidRDefault="00807335" w:rsidP="005C2DFD">
      <w:pPr>
        <w:spacing w:after="200" w:line="240" w:lineRule="auto"/>
        <w:rPr>
          <w:rFonts w:ascii="Arial" w:eastAsia="Times New Roman" w:hAnsi="Arial" w:cs="Arial"/>
          <w:lang w:eastAsia="en-GB"/>
        </w:rPr>
      </w:pPr>
      <w:r w:rsidRPr="00004422">
        <w:rPr>
          <w:rFonts w:ascii="Arial" w:eastAsia="Times New Roman" w:hAnsi="Arial" w:cs="Arial"/>
          <w:color w:val="000000"/>
          <w:lang w:eastAsia="en-GB"/>
        </w:rPr>
        <w:t xml:space="preserve">The Signatures of Risk Evaluation is based on the learning </w:t>
      </w:r>
      <w:r w:rsidR="00004422">
        <w:rPr>
          <w:rFonts w:ascii="Arial" w:eastAsia="Times New Roman" w:hAnsi="Arial" w:cs="Arial"/>
          <w:color w:val="000000"/>
          <w:lang w:eastAsia="en-GB"/>
        </w:rPr>
        <w:t xml:space="preserve">over time </w:t>
      </w:r>
      <w:r w:rsidRPr="00004422">
        <w:rPr>
          <w:rFonts w:ascii="Arial" w:eastAsia="Times New Roman" w:hAnsi="Arial" w:cs="Arial"/>
          <w:color w:val="000000"/>
          <w:lang w:eastAsia="en-GB"/>
        </w:rPr>
        <w:t xml:space="preserve">from the North Lincolnshire Education Standards Board. These are the recurrent issues and risks found when calling school leaders and governors to account for the weak performance of their school. </w:t>
      </w:r>
      <w:r w:rsidRPr="00004422">
        <w:rPr>
          <w:rFonts w:ascii="Arial" w:eastAsia="Times New Roman" w:hAnsi="Arial" w:cs="Arial"/>
          <w:b/>
          <w:bCs/>
          <w:color w:val="000000"/>
          <w:lang w:eastAsia="en-GB"/>
        </w:rPr>
        <w:t xml:space="preserve">Unaddressed, these risks </w:t>
      </w:r>
      <w:r w:rsidRPr="00004422">
        <w:rPr>
          <w:rFonts w:ascii="Arial" w:eastAsia="Times New Roman" w:hAnsi="Arial" w:cs="Arial"/>
          <w:b/>
          <w:bCs/>
          <w:color w:val="000000"/>
          <w:u w:val="single"/>
          <w:lang w:eastAsia="en-GB"/>
        </w:rPr>
        <w:t>will</w:t>
      </w:r>
      <w:r w:rsidRPr="00004422">
        <w:rPr>
          <w:rFonts w:ascii="Arial" w:eastAsia="Times New Roman" w:hAnsi="Arial" w:cs="Arial"/>
          <w:b/>
          <w:bCs/>
          <w:color w:val="000000"/>
          <w:lang w:eastAsia="en-GB"/>
        </w:rPr>
        <w:t xml:space="preserve"> contribute to poorer performance. </w:t>
      </w:r>
    </w:p>
    <w:p w14:paraId="5DC96184" w14:textId="6220588B" w:rsidR="00273E24" w:rsidRPr="00004422" w:rsidRDefault="00807335" w:rsidP="005C2DFD">
      <w:pPr>
        <w:spacing w:after="200" w:line="240" w:lineRule="auto"/>
        <w:rPr>
          <w:rFonts w:ascii="Arial" w:eastAsia="Times New Roman" w:hAnsi="Arial" w:cs="Arial"/>
          <w:color w:val="000000"/>
          <w:lang w:eastAsia="en-GB"/>
        </w:rPr>
      </w:pPr>
      <w:r w:rsidRPr="00004422">
        <w:rPr>
          <w:rFonts w:ascii="Arial" w:eastAsia="Times New Roman" w:hAnsi="Arial" w:cs="Arial"/>
          <w:color w:val="000000"/>
          <w:lang w:eastAsia="en-GB"/>
        </w:rPr>
        <w:t>The Signatures of Risk are not intended to be an exhaustive list of risks against which schools can assess their performance. Governors and school leaders need to also be familiar with the detail of the Ofsted School Inspection Handbook</w:t>
      </w:r>
      <w:r w:rsidR="00004422">
        <w:rPr>
          <w:rFonts w:ascii="Arial" w:eastAsia="Times New Roman" w:hAnsi="Arial" w:cs="Arial"/>
          <w:color w:val="000000"/>
          <w:lang w:eastAsia="en-GB"/>
        </w:rPr>
        <w:t>s</w:t>
      </w:r>
      <w:r w:rsidRPr="00004422">
        <w:rPr>
          <w:rFonts w:ascii="Arial" w:eastAsia="Times New Roman" w:hAnsi="Arial" w:cs="Arial"/>
          <w:color w:val="000000"/>
          <w:lang w:eastAsia="en-GB"/>
        </w:rPr>
        <w:t xml:space="preserve"> which can be found at </w:t>
      </w:r>
      <w:hyperlink r:id="rId7" w:history="1">
        <w:r w:rsidR="00273E24" w:rsidRPr="00004422">
          <w:rPr>
            <w:rStyle w:val="Hyperlink"/>
            <w:rFonts w:ascii="Arial" w:eastAsia="Times New Roman" w:hAnsi="Arial" w:cs="Arial"/>
            <w:lang w:eastAsia="en-GB"/>
          </w:rPr>
          <w:t>https://www.gov.uk/government/publications/school-inspe</w:t>
        </w:r>
        <w:r w:rsidR="00273E24" w:rsidRPr="00004422">
          <w:rPr>
            <w:rStyle w:val="Hyperlink"/>
            <w:rFonts w:ascii="Arial" w:eastAsia="Times New Roman" w:hAnsi="Arial" w:cs="Arial"/>
            <w:lang w:eastAsia="en-GB"/>
          </w:rPr>
          <w:t>c</w:t>
        </w:r>
        <w:r w:rsidR="00273E24" w:rsidRPr="00004422">
          <w:rPr>
            <w:rStyle w:val="Hyperlink"/>
            <w:rFonts w:ascii="Arial" w:eastAsia="Times New Roman" w:hAnsi="Arial" w:cs="Arial"/>
            <w:lang w:eastAsia="en-GB"/>
          </w:rPr>
          <w:t>tion-handbook-eif</w:t>
        </w:r>
      </w:hyperlink>
      <w:r w:rsidR="00273E24" w:rsidRPr="00004422">
        <w:rPr>
          <w:rFonts w:ascii="Arial" w:eastAsia="Times New Roman" w:hAnsi="Arial" w:cs="Arial"/>
          <w:color w:val="000000"/>
          <w:lang w:eastAsia="en-GB"/>
        </w:rPr>
        <w:t xml:space="preserve"> </w:t>
      </w:r>
    </w:p>
    <w:p w14:paraId="01BD3C5B" w14:textId="0EBC02F0" w:rsidR="00807335" w:rsidRPr="00004422" w:rsidRDefault="00807335" w:rsidP="005C2DFD">
      <w:pPr>
        <w:spacing w:after="200" w:line="240" w:lineRule="auto"/>
        <w:rPr>
          <w:rFonts w:ascii="Arial" w:eastAsia="Times New Roman" w:hAnsi="Arial" w:cs="Arial"/>
          <w:lang w:eastAsia="en-GB"/>
        </w:rPr>
      </w:pPr>
      <w:r w:rsidRPr="00004422">
        <w:rPr>
          <w:rFonts w:ascii="Arial" w:eastAsia="Times New Roman" w:hAnsi="Arial" w:cs="Arial"/>
          <w:color w:val="000000"/>
          <w:lang w:eastAsia="en-GB"/>
        </w:rPr>
        <w:t>The Signatures of Risk approach requires a high level consideration of the prevailing culture and leadership practices of the school.</w:t>
      </w:r>
    </w:p>
    <w:p w14:paraId="53C12814" w14:textId="0C93D999" w:rsidR="00807335" w:rsidRPr="00004422" w:rsidRDefault="00807335" w:rsidP="005C2DFD">
      <w:pPr>
        <w:spacing w:after="200" w:line="240" w:lineRule="auto"/>
        <w:rPr>
          <w:rFonts w:ascii="Arial" w:eastAsia="Times New Roman" w:hAnsi="Arial" w:cs="Arial"/>
          <w:lang w:eastAsia="en-GB"/>
        </w:rPr>
      </w:pPr>
      <w:r w:rsidRPr="00004422">
        <w:rPr>
          <w:rFonts w:ascii="Arial" w:eastAsia="Times New Roman" w:hAnsi="Arial" w:cs="Arial"/>
          <w:b/>
          <w:bCs/>
          <w:color w:val="000000"/>
          <w:lang w:eastAsia="en-GB"/>
        </w:rPr>
        <w:t>The assessment of risk and how well it is being managed and mitigated needs to be supported by evidence.</w:t>
      </w:r>
      <w:r w:rsidRPr="00004422">
        <w:rPr>
          <w:rFonts w:ascii="Arial" w:eastAsia="Times New Roman" w:hAnsi="Arial" w:cs="Arial"/>
          <w:color w:val="000000"/>
          <w:lang w:eastAsia="en-GB"/>
        </w:rPr>
        <w:t xml:space="preserve"> As an assessment of risk, </w:t>
      </w:r>
      <w:r w:rsidRPr="00004422">
        <w:rPr>
          <w:rFonts w:ascii="Arial" w:eastAsia="Times New Roman" w:hAnsi="Arial" w:cs="Arial"/>
          <w:b/>
          <w:bCs/>
          <w:color w:val="000000"/>
          <w:lang w:eastAsia="en-GB"/>
        </w:rPr>
        <w:t>borderline decisions should normally fall to the lower category.</w:t>
      </w:r>
      <w:r w:rsidRPr="00004422">
        <w:rPr>
          <w:rFonts w:ascii="Arial" w:eastAsia="Times New Roman" w:hAnsi="Arial" w:cs="Arial"/>
          <w:color w:val="000000"/>
          <w:lang w:eastAsia="en-GB"/>
        </w:rPr>
        <w:t xml:space="preserve"> </w:t>
      </w:r>
      <w:r w:rsidR="00575733" w:rsidRPr="00004422">
        <w:rPr>
          <w:rFonts w:ascii="Arial" w:eastAsia="Times New Roman" w:hAnsi="Arial" w:cs="Arial"/>
          <w:color w:val="000000"/>
          <w:lang w:eastAsia="en-GB"/>
        </w:rPr>
        <w:t>e</w:t>
      </w:r>
      <w:r w:rsidRPr="00004422">
        <w:rPr>
          <w:rFonts w:ascii="Arial" w:eastAsia="Times New Roman" w:hAnsi="Arial" w:cs="Arial"/>
          <w:color w:val="000000"/>
          <w:lang w:eastAsia="en-GB"/>
        </w:rPr>
        <w:t>.g. a borderline decision between GA and AR is likely to be evaluated AR.  </w:t>
      </w:r>
    </w:p>
    <w:p w14:paraId="342B69E0" w14:textId="77777777" w:rsidR="00807335" w:rsidRPr="00004422" w:rsidRDefault="00807335" w:rsidP="005C2DFD">
      <w:pPr>
        <w:spacing w:after="200" w:line="240" w:lineRule="auto"/>
        <w:rPr>
          <w:rFonts w:ascii="Arial" w:eastAsia="Times New Roman" w:hAnsi="Arial" w:cs="Arial"/>
          <w:lang w:eastAsia="en-GB"/>
        </w:rPr>
      </w:pPr>
      <w:r w:rsidRPr="00004422">
        <w:rPr>
          <w:rFonts w:ascii="Arial" w:eastAsia="Times New Roman" w:hAnsi="Arial" w:cs="Arial"/>
          <w:color w:val="000000"/>
          <w:lang w:eastAsia="en-GB"/>
        </w:rPr>
        <w:t xml:space="preserve">Enter the relevant RAG code (G, GA, RA, R) in the boxes. </w:t>
      </w:r>
    </w:p>
    <w:tbl>
      <w:tblPr>
        <w:tblW w:w="0" w:type="auto"/>
        <w:tblCellMar>
          <w:top w:w="15" w:type="dxa"/>
          <w:left w:w="15" w:type="dxa"/>
          <w:bottom w:w="15" w:type="dxa"/>
          <w:right w:w="15" w:type="dxa"/>
        </w:tblCellMar>
        <w:tblLook w:val="04A0" w:firstRow="1" w:lastRow="0" w:firstColumn="1" w:lastColumn="0" w:noHBand="0" w:noVBand="1"/>
      </w:tblPr>
      <w:tblGrid>
        <w:gridCol w:w="1489"/>
        <w:gridCol w:w="2834"/>
        <w:gridCol w:w="3002"/>
        <w:gridCol w:w="3131"/>
      </w:tblGrid>
      <w:tr w:rsidR="00807335" w:rsidRPr="00004422" w14:paraId="6B85558C" w14:textId="77777777" w:rsidTr="0080733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89825B" w14:textId="77777777" w:rsidR="00807335" w:rsidRPr="00004422" w:rsidRDefault="00807335" w:rsidP="005C2DFD">
            <w:pPr>
              <w:spacing w:before="60" w:after="60" w:line="240" w:lineRule="auto"/>
              <w:rPr>
                <w:rFonts w:ascii="Arial" w:eastAsia="Times New Roman" w:hAnsi="Arial" w:cs="Arial"/>
                <w:lang w:eastAsia="en-GB"/>
              </w:rPr>
            </w:pPr>
            <w:r w:rsidRPr="00004422">
              <w:rPr>
                <w:rFonts w:ascii="Arial" w:eastAsia="Times New Roman" w:hAnsi="Arial" w:cs="Arial"/>
                <w:b/>
                <w:bCs/>
                <w:color w:val="000000"/>
                <w:lang w:eastAsia="en-GB"/>
              </w:rPr>
              <w:t>Green (G)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5A9794" w14:textId="77777777" w:rsidR="00807335" w:rsidRPr="00004422" w:rsidRDefault="00807335" w:rsidP="005C2DFD">
            <w:pPr>
              <w:spacing w:before="60" w:after="60" w:line="240" w:lineRule="auto"/>
              <w:rPr>
                <w:rFonts w:ascii="Arial" w:eastAsia="Times New Roman" w:hAnsi="Arial" w:cs="Arial"/>
                <w:lang w:eastAsia="en-GB"/>
              </w:rPr>
            </w:pPr>
            <w:r w:rsidRPr="00004422">
              <w:rPr>
                <w:rFonts w:ascii="Arial" w:eastAsia="Times New Roman" w:hAnsi="Arial" w:cs="Arial"/>
                <w:b/>
                <w:bCs/>
                <w:color w:val="000000"/>
                <w:lang w:eastAsia="en-GB"/>
              </w:rPr>
              <w:t>Green/Amber (GA)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75DD49" w14:textId="77777777" w:rsidR="00807335" w:rsidRPr="00004422" w:rsidRDefault="00807335" w:rsidP="005C2DFD">
            <w:pPr>
              <w:spacing w:before="60" w:after="60" w:line="240" w:lineRule="auto"/>
              <w:rPr>
                <w:rFonts w:ascii="Arial" w:eastAsia="Times New Roman" w:hAnsi="Arial" w:cs="Arial"/>
                <w:lang w:eastAsia="en-GB"/>
              </w:rPr>
            </w:pPr>
            <w:r w:rsidRPr="00004422">
              <w:rPr>
                <w:rFonts w:ascii="Arial" w:eastAsia="Times New Roman" w:hAnsi="Arial" w:cs="Arial"/>
                <w:b/>
                <w:bCs/>
                <w:color w:val="000000"/>
                <w:lang w:eastAsia="en-GB"/>
              </w:rPr>
              <w:t>Amber/Red (AR)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B71AA0" w14:textId="77777777" w:rsidR="00807335" w:rsidRPr="00004422" w:rsidRDefault="00807335" w:rsidP="005C2DFD">
            <w:pPr>
              <w:spacing w:before="60" w:after="60" w:line="240" w:lineRule="auto"/>
              <w:rPr>
                <w:rFonts w:ascii="Arial" w:eastAsia="Times New Roman" w:hAnsi="Arial" w:cs="Arial"/>
                <w:lang w:eastAsia="en-GB"/>
              </w:rPr>
            </w:pPr>
            <w:r w:rsidRPr="00004422">
              <w:rPr>
                <w:rFonts w:ascii="Arial" w:eastAsia="Times New Roman" w:hAnsi="Arial" w:cs="Arial"/>
                <w:b/>
                <w:bCs/>
                <w:color w:val="000000"/>
                <w:lang w:eastAsia="en-GB"/>
              </w:rPr>
              <w:t>Red (R)</w:t>
            </w:r>
          </w:p>
        </w:tc>
      </w:tr>
      <w:tr w:rsidR="00807335" w:rsidRPr="00004422" w14:paraId="53F685A8" w14:textId="77777777" w:rsidTr="0080733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2FCB80" w14:textId="77777777" w:rsidR="00807335" w:rsidRPr="00004422" w:rsidRDefault="00807335" w:rsidP="005C2DFD">
            <w:pPr>
              <w:spacing w:before="60" w:after="60" w:line="240" w:lineRule="auto"/>
              <w:rPr>
                <w:rFonts w:ascii="Arial" w:eastAsia="Times New Roman" w:hAnsi="Arial" w:cs="Arial"/>
                <w:lang w:eastAsia="en-GB"/>
              </w:rPr>
            </w:pPr>
            <w:r w:rsidRPr="00004422">
              <w:rPr>
                <w:rFonts w:ascii="Arial" w:eastAsia="Times New Roman" w:hAnsi="Arial" w:cs="Arial"/>
                <w:b/>
                <w:bCs/>
                <w:color w:val="000000"/>
                <w:lang w:eastAsia="en-GB"/>
              </w:rPr>
              <w:t>No evidence of this risk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9EE037" w14:textId="77777777" w:rsidR="00807335" w:rsidRPr="00004422" w:rsidRDefault="00807335" w:rsidP="005C2DFD">
            <w:pPr>
              <w:spacing w:before="60" w:after="60" w:line="240" w:lineRule="auto"/>
              <w:rPr>
                <w:rFonts w:ascii="Arial" w:eastAsia="Times New Roman" w:hAnsi="Arial" w:cs="Arial"/>
                <w:lang w:eastAsia="en-GB"/>
              </w:rPr>
            </w:pPr>
            <w:r w:rsidRPr="00004422">
              <w:rPr>
                <w:rFonts w:ascii="Arial" w:eastAsia="Times New Roman" w:hAnsi="Arial" w:cs="Arial"/>
                <w:b/>
                <w:bCs/>
                <w:color w:val="000000"/>
                <w:lang w:eastAsia="en-GB"/>
              </w:rPr>
              <w:t xml:space="preserve">Risk is evident – management and mitigation is timely and effective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0C7B6A" w14:textId="77777777" w:rsidR="00807335" w:rsidRPr="00004422" w:rsidRDefault="00807335" w:rsidP="005C2DFD">
            <w:pPr>
              <w:spacing w:before="60" w:after="60" w:line="240" w:lineRule="auto"/>
              <w:rPr>
                <w:rFonts w:ascii="Arial" w:eastAsia="Times New Roman" w:hAnsi="Arial" w:cs="Arial"/>
                <w:lang w:eastAsia="en-GB"/>
              </w:rPr>
            </w:pPr>
            <w:r w:rsidRPr="00004422">
              <w:rPr>
                <w:rFonts w:ascii="Arial" w:eastAsia="Times New Roman" w:hAnsi="Arial" w:cs="Arial"/>
                <w:b/>
                <w:bCs/>
                <w:color w:val="000000"/>
                <w:lang w:eastAsia="en-GB"/>
              </w:rPr>
              <w:t>Risk is evident – management and mitigation is timely and partially effective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E77EC1" w14:textId="77777777" w:rsidR="00807335" w:rsidRPr="00004422" w:rsidRDefault="00807335" w:rsidP="005C2DFD">
            <w:pPr>
              <w:spacing w:before="60" w:after="60" w:line="240" w:lineRule="auto"/>
              <w:rPr>
                <w:rFonts w:ascii="Arial" w:eastAsia="Times New Roman" w:hAnsi="Arial" w:cs="Arial"/>
                <w:lang w:eastAsia="en-GB"/>
              </w:rPr>
            </w:pPr>
            <w:r w:rsidRPr="00004422">
              <w:rPr>
                <w:rFonts w:ascii="Arial" w:eastAsia="Times New Roman" w:hAnsi="Arial" w:cs="Arial"/>
                <w:b/>
                <w:bCs/>
                <w:color w:val="000000"/>
                <w:lang w:eastAsia="en-GB"/>
              </w:rPr>
              <w:t>Risk is evident –management and mitigation lacks pace or is not effective enough</w:t>
            </w:r>
          </w:p>
        </w:tc>
      </w:tr>
    </w:tbl>
    <w:p w14:paraId="1C4689CB" w14:textId="77777777" w:rsidR="00086004" w:rsidRPr="00004422" w:rsidRDefault="00086004" w:rsidP="0038189A">
      <w:pPr>
        <w:spacing w:before="60" w:after="60" w:line="240" w:lineRule="auto"/>
        <w:ind w:right="113"/>
        <w:rPr>
          <w:rFonts w:ascii="Arial" w:eastAsia="Times New Roman" w:hAnsi="Arial" w:cs="Arial"/>
          <w:b/>
          <w:bCs/>
          <w:color w:val="000000"/>
          <w:lang w:eastAsia="en-GB"/>
        </w:rPr>
      </w:pPr>
    </w:p>
    <w:p w14:paraId="4C664655" w14:textId="03B044A8" w:rsidR="00806CAD" w:rsidRPr="00004422" w:rsidRDefault="00807335" w:rsidP="0038189A">
      <w:pPr>
        <w:spacing w:before="60" w:after="60" w:line="240" w:lineRule="auto"/>
        <w:ind w:right="113"/>
        <w:rPr>
          <w:rFonts w:ascii="Arial" w:eastAsia="Times New Roman" w:hAnsi="Arial" w:cs="Arial"/>
          <w:lang w:eastAsia="en-GB"/>
        </w:rPr>
      </w:pPr>
      <w:r w:rsidRPr="00004422">
        <w:rPr>
          <w:rFonts w:ascii="Arial" w:eastAsia="Times New Roman" w:hAnsi="Arial" w:cs="Arial"/>
          <w:b/>
          <w:bCs/>
          <w:color w:val="000000"/>
          <w:lang w:eastAsia="en-GB"/>
        </w:rPr>
        <w:t>NOTE: this information is strictly confidential and remains the property of the person or organisation undertaking the assessment</w:t>
      </w:r>
      <w:r w:rsidRPr="00004422">
        <w:rPr>
          <w:rFonts w:ascii="Arial" w:eastAsia="Times New Roman" w:hAnsi="Arial" w:cs="Arial"/>
          <w:color w:val="000000"/>
          <w:lang w:eastAsia="en-GB"/>
        </w:rPr>
        <w:t xml:space="preserve">    </w:t>
      </w:r>
    </w:p>
    <w:sectPr w:rsidR="00806CAD" w:rsidRPr="00004422" w:rsidSect="001A52D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1E198" w14:textId="77777777" w:rsidR="00004422" w:rsidRDefault="00004422" w:rsidP="00004422">
      <w:pPr>
        <w:spacing w:after="0" w:line="240" w:lineRule="auto"/>
      </w:pPr>
      <w:r>
        <w:separator/>
      </w:r>
    </w:p>
  </w:endnote>
  <w:endnote w:type="continuationSeparator" w:id="0">
    <w:p w14:paraId="0B14216B" w14:textId="77777777" w:rsidR="00004422" w:rsidRDefault="00004422" w:rsidP="00004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3D96C" w14:textId="77777777" w:rsidR="00004422" w:rsidRDefault="00004422" w:rsidP="00004422">
      <w:pPr>
        <w:spacing w:after="0" w:line="240" w:lineRule="auto"/>
      </w:pPr>
      <w:r>
        <w:separator/>
      </w:r>
    </w:p>
  </w:footnote>
  <w:footnote w:type="continuationSeparator" w:id="0">
    <w:p w14:paraId="065A8468" w14:textId="77777777" w:rsidR="00004422" w:rsidRDefault="00004422" w:rsidP="000044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56651"/>
    <w:multiLevelType w:val="multilevel"/>
    <w:tmpl w:val="2264B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5303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335"/>
    <w:rsid w:val="00004422"/>
    <w:rsid w:val="00043BA4"/>
    <w:rsid w:val="00086004"/>
    <w:rsid w:val="000B5207"/>
    <w:rsid w:val="00104E82"/>
    <w:rsid w:val="001A4F08"/>
    <w:rsid w:val="001A52D5"/>
    <w:rsid w:val="001E66E2"/>
    <w:rsid w:val="00257181"/>
    <w:rsid w:val="00273E24"/>
    <w:rsid w:val="002B3B94"/>
    <w:rsid w:val="0038189A"/>
    <w:rsid w:val="00391571"/>
    <w:rsid w:val="003A1D57"/>
    <w:rsid w:val="004843DC"/>
    <w:rsid w:val="004920F1"/>
    <w:rsid w:val="004B5626"/>
    <w:rsid w:val="00502484"/>
    <w:rsid w:val="00575733"/>
    <w:rsid w:val="005A5AC7"/>
    <w:rsid w:val="005C2DFD"/>
    <w:rsid w:val="00621FEE"/>
    <w:rsid w:val="00640D3C"/>
    <w:rsid w:val="00662BE1"/>
    <w:rsid w:val="00687FC6"/>
    <w:rsid w:val="00696E91"/>
    <w:rsid w:val="006C723B"/>
    <w:rsid w:val="007657F7"/>
    <w:rsid w:val="007D033E"/>
    <w:rsid w:val="00806CAD"/>
    <w:rsid w:val="00807335"/>
    <w:rsid w:val="00977F68"/>
    <w:rsid w:val="009C0086"/>
    <w:rsid w:val="00A210BD"/>
    <w:rsid w:val="00A73446"/>
    <w:rsid w:val="00A8528D"/>
    <w:rsid w:val="00A95582"/>
    <w:rsid w:val="00B8386E"/>
    <w:rsid w:val="00C0348B"/>
    <w:rsid w:val="00D2428F"/>
    <w:rsid w:val="00E23549"/>
    <w:rsid w:val="00ED5042"/>
    <w:rsid w:val="00F330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130AE"/>
  <w15:docId w15:val="{5503BC32-3AA8-4616-853E-8CDB0F6B2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621FEE"/>
    <w:pPr>
      <w:keepNext/>
      <w:keepLines/>
      <w:spacing w:before="200" w:after="0" w:line="276" w:lineRule="auto"/>
      <w:outlineLvl w:val="2"/>
    </w:pPr>
    <w:rPr>
      <w:rFonts w:asciiTheme="majorHAnsi" w:eastAsiaTheme="majorEastAsia" w:hAnsiTheme="majorHAnsi" w:cstheme="majorBidi"/>
      <w:b/>
      <w:bCs/>
      <w:color w:val="4472C4" w:themeColor="accent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033E"/>
    <w:rPr>
      <w:color w:val="0563C1" w:themeColor="hyperlink"/>
      <w:u w:val="single"/>
    </w:rPr>
  </w:style>
  <w:style w:type="paragraph" w:styleId="Revision">
    <w:name w:val="Revision"/>
    <w:hidden/>
    <w:uiPriority w:val="99"/>
    <w:semiHidden/>
    <w:rsid w:val="005C2DFD"/>
    <w:pPr>
      <w:spacing w:after="0" w:line="240" w:lineRule="auto"/>
    </w:pPr>
  </w:style>
  <w:style w:type="character" w:customStyle="1" w:styleId="Heading3Char">
    <w:name w:val="Heading 3 Char"/>
    <w:basedOn w:val="DefaultParagraphFont"/>
    <w:link w:val="Heading3"/>
    <w:uiPriority w:val="9"/>
    <w:rsid w:val="00621FEE"/>
    <w:rPr>
      <w:rFonts w:asciiTheme="majorHAnsi" w:eastAsiaTheme="majorEastAsia" w:hAnsiTheme="majorHAnsi" w:cstheme="majorBidi"/>
      <w:b/>
      <w:bCs/>
      <w:color w:val="4472C4" w:themeColor="accent1"/>
      <w:lang w:eastAsia="en-GB"/>
    </w:rPr>
  </w:style>
  <w:style w:type="paragraph" w:styleId="Header">
    <w:name w:val="header"/>
    <w:basedOn w:val="Normal"/>
    <w:link w:val="HeaderChar"/>
    <w:uiPriority w:val="99"/>
    <w:unhideWhenUsed/>
    <w:rsid w:val="000044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4422"/>
  </w:style>
  <w:style w:type="paragraph" w:styleId="Footer">
    <w:name w:val="footer"/>
    <w:basedOn w:val="Normal"/>
    <w:link w:val="FooterChar"/>
    <w:uiPriority w:val="99"/>
    <w:unhideWhenUsed/>
    <w:rsid w:val="000044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4422"/>
  </w:style>
  <w:style w:type="character" w:styleId="FollowedHyperlink">
    <w:name w:val="FollowedHyperlink"/>
    <w:basedOn w:val="DefaultParagraphFont"/>
    <w:uiPriority w:val="99"/>
    <w:semiHidden/>
    <w:unhideWhenUsed/>
    <w:rsid w:val="000044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589300">
      <w:bodyDiv w:val="1"/>
      <w:marLeft w:val="0"/>
      <w:marRight w:val="0"/>
      <w:marTop w:val="0"/>
      <w:marBottom w:val="0"/>
      <w:divBdr>
        <w:top w:val="none" w:sz="0" w:space="0" w:color="auto"/>
        <w:left w:val="none" w:sz="0" w:space="0" w:color="auto"/>
        <w:bottom w:val="none" w:sz="0" w:space="0" w:color="auto"/>
        <w:right w:val="none" w:sz="0" w:space="0" w:color="auto"/>
      </w:divBdr>
      <w:divsChild>
        <w:div w:id="1868374896">
          <w:marLeft w:val="-397"/>
          <w:marRight w:val="0"/>
          <w:marTop w:val="0"/>
          <w:marBottom w:val="0"/>
          <w:divBdr>
            <w:top w:val="none" w:sz="0" w:space="0" w:color="auto"/>
            <w:left w:val="none" w:sz="0" w:space="0" w:color="auto"/>
            <w:bottom w:val="none" w:sz="0" w:space="0" w:color="auto"/>
            <w:right w:val="none" w:sz="0" w:space="0" w:color="auto"/>
          </w:divBdr>
        </w:div>
        <w:div w:id="1406106598">
          <w:marLeft w:val="-108"/>
          <w:marRight w:val="0"/>
          <w:marTop w:val="0"/>
          <w:marBottom w:val="0"/>
          <w:divBdr>
            <w:top w:val="none" w:sz="0" w:space="0" w:color="auto"/>
            <w:left w:val="none" w:sz="0" w:space="0" w:color="auto"/>
            <w:bottom w:val="none" w:sz="0" w:space="0" w:color="auto"/>
            <w:right w:val="none" w:sz="0" w:space="0" w:color="auto"/>
          </w:divBdr>
        </w:div>
        <w:div w:id="1394082518">
          <w:marLeft w:val="-14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publications/school-inspection-handbook-e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755</Words>
  <Characters>4309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Bennett</dc:creator>
  <cp:lastModifiedBy>Jemima Flintoff</cp:lastModifiedBy>
  <cp:revision>3</cp:revision>
  <cp:lastPrinted>2020-07-03T08:13:00Z</cp:lastPrinted>
  <dcterms:created xsi:type="dcterms:W3CDTF">2023-06-21T09:44:00Z</dcterms:created>
  <dcterms:modified xsi:type="dcterms:W3CDTF">2023-06-21T18:41:00Z</dcterms:modified>
</cp:coreProperties>
</file>