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AD1F" w14:textId="77777777" w:rsidR="0067323A" w:rsidRPr="00555DCD" w:rsidRDefault="0067323A" w:rsidP="0067323A">
      <w:pPr>
        <w:pStyle w:val="NoSpacing"/>
        <w:jc w:val="center"/>
        <w:rPr>
          <w:b/>
          <w:sz w:val="24"/>
          <w:szCs w:val="24"/>
        </w:rPr>
      </w:pPr>
      <w:r w:rsidRPr="00555DCD">
        <w:rPr>
          <w:b/>
          <w:sz w:val="24"/>
          <w:szCs w:val="24"/>
        </w:rPr>
        <w:t>NORTH LINCOLNSHIRE ASSOCIATION OF</w:t>
      </w:r>
    </w:p>
    <w:p w14:paraId="5A2A431F" w14:textId="77777777" w:rsidR="0067323A" w:rsidRPr="00555DCD" w:rsidRDefault="0067323A" w:rsidP="0067323A">
      <w:pPr>
        <w:pStyle w:val="NoSpacing"/>
        <w:jc w:val="center"/>
        <w:rPr>
          <w:b/>
          <w:sz w:val="24"/>
          <w:szCs w:val="24"/>
        </w:rPr>
      </w:pPr>
      <w:r w:rsidRPr="00555DCD">
        <w:rPr>
          <w:b/>
          <w:sz w:val="24"/>
          <w:szCs w:val="24"/>
        </w:rPr>
        <w:t>GOVERNING BODIES (NLAGB)</w:t>
      </w:r>
    </w:p>
    <w:p w14:paraId="225DD355" w14:textId="77777777" w:rsidR="0067323A" w:rsidRPr="00555DCD" w:rsidRDefault="0067323A" w:rsidP="0067323A">
      <w:pPr>
        <w:pStyle w:val="NoSpacing"/>
        <w:jc w:val="center"/>
        <w:rPr>
          <w:b/>
          <w:sz w:val="24"/>
          <w:szCs w:val="24"/>
        </w:rPr>
      </w:pPr>
    </w:p>
    <w:p w14:paraId="048119E8" w14:textId="77777777" w:rsidR="0067323A" w:rsidRPr="00555DCD" w:rsidRDefault="0067323A" w:rsidP="0067323A">
      <w:pPr>
        <w:pStyle w:val="NoSpacing"/>
        <w:jc w:val="center"/>
        <w:rPr>
          <w:b/>
          <w:sz w:val="24"/>
          <w:szCs w:val="24"/>
          <w:u w:val="single"/>
        </w:rPr>
      </w:pPr>
      <w:r w:rsidRPr="00555DCD">
        <w:rPr>
          <w:b/>
          <w:sz w:val="24"/>
          <w:szCs w:val="24"/>
          <w:u w:val="single"/>
        </w:rPr>
        <w:t>CONSTITUTION</w:t>
      </w:r>
    </w:p>
    <w:p w14:paraId="67CB8B55" w14:textId="77777777" w:rsidR="0067323A" w:rsidRPr="00555DCD" w:rsidRDefault="0067323A" w:rsidP="0067323A">
      <w:pPr>
        <w:pStyle w:val="NoSpacing"/>
        <w:rPr>
          <w:b/>
          <w:sz w:val="24"/>
          <w:szCs w:val="24"/>
          <w:u w:val="single"/>
        </w:rPr>
      </w:pPr>
    </w:p>
    <w:p w14:paraId="06AD229C" w14:textId="77777777" w:rsidR="0067323A" w:rsidRPr="00555DCD" w:rsidRDefault="0067323A" w:rsidP="0067323A">
      <w:pPr>
        <w:pStyle w:val="NoSpacing"/>
        <w:rPr>
          <w:sz w:val="24"/>
          <w:szCs w:val="24"/>
        </w:rPr>
      </w:pPr>
      <w:r w:rsidRPr="00555DCD">
        <w:rPr>
          <w:sz w:val="24"/>
          <w:szCs w:val="24"/>
        </w:rPr>
        <w:t xml:space="preserve">1.  </w:t>
      </w:r>
      <w:r w:rsidRPr="00555DCD">
        <w:rPr>
          <w:b/>
          <w:sz w:val="24"/>
          <w:szCs w:val="24"/>
          <w:u w:val="single"/>
        </w:rPr>
        <w:t>Name</w:t>
      </w:r>
    </w:p>
    <w:p w14:paraId="3B156F46" w14:textId="77777777" w:rsidR="0067323A" w:rsidRPr="00555DCD" w:rsidRDefault="0067323A" w:rsidP="0067323A">
      <w:pPr>
        <w:pStyle w:val="NoSpacing"/>
        <w:rPr>
          <w:sz w:val="24"/>
          <w:szCs w:val="24"/>
        </w:rPr>
      </w:pPr>
    </w:p>
    <w:p w14:paraId="405A9789" w14:textId="77777777" w:rsidR="0067323A" w:rsidRPr="00555DCD" w:rsidRDefault="0067323A" w:rsidP="0067323A">
      <w:pPr>
        <w:pStyle w:val="NoSpacing"/>
        <w:rPr>
          <w:sz w:val="24"/>
          <w:szCs w:val="24"/>
        </w:rPr>
      </w:pPr>
      <w:r w:rsidRPr="00555DCD">
        <w:rPr>
          <w:sz w:val="24"/>
          <w:szCs w:val="24"/>
        </w:rPr>
        <w:t>The organisation will be called the North Lincolnshire Association of Governing Bodies.  (NLAGB).</w:t>
      </w:r>
    </w:p>
    <w:p w14:paraId="6E744B11" w14:textId="77777777" w:rsidR="0067323A" w:rsidRPr="00555DCD" w:rsidRDefault="0067323A" w:rsidP="0067323A">
      <w:pPr>
        <w:pStyle w:val="NoSpacing"/>
        <w:rPr>
          <w:sz w:val="24"/>
          <w:szCs w:val="24"/>
        </w:rPr>
      </w:pPr>
    </w:p>
    <w:p w14:paraId="7E70C561" w14:textId="77777777" w:rsidR="0067323A" w:rsidRPr="00555DCD" w:rsidRDefault="0067323A" w:rsidP="0067323A">
      <w:pPr>
        <w:pStyle w:val="NoSpacing"/>
        <w:rPr>
          <w:b/>
          <w:sz w:val="24"/>
          <w:szCs w:val="24"/>
        </w:rPr>
      </w:pPr>
      <w:r w:rsidRPr="00555DCD">
        <w:rPr>
          <w:b/>
          <w:sz w:val="24"/>
          <w:szCs w:val="24"/>
        </w:rPr>
        <w:t xml:space="preserve">2.  </w:t>
      </w:r>
      <w:r w:rsidRPr="00555DCD">
        <w:rPr>
          <w:b/>
          <w:sz w:val="24"/>
          <w:szCs w:val="24"/>
          <w:u w:val="single"/>
        </w:rPr>
        <w:t>Aims</w:t>
      </w:r>
    </w:p>
    <w:p w14:paraId="47512455" w14:textId="77777777" w:rsidR="0067323A" w:rsidRPr="00555DCD" w:rsidRDefault="0067323A" w:rsidP="0067323A">
      <w:pPr>
        <w:pStyle w:val="NoSpacing"/>
        <w:rPr>
          <w:b/>
          <w:sz w:val="24"/>
          <w:szCs w:val="24"/>
          <w:u w:val="single"/>
        </w:rPr>
      </w:pPr>
    </w:p>
    <w:p w14:paraId="0EEBA1BB" w14:textId="77777777" w:rsidR="0067323A" w:rsidRPr="00555DCD" w:rsidRDefault="0067323A" w:rsidP="0067323A">
      <w:pPr>
        <w:pStyle w:val="NoSpacing"/>
        <w:rPr>
          <w:sz w:val="24"/>
          <w:szCs w:val="24"/>
        </w:rPr>
      </w:pPr>
      <w:r w:rsidRPr="00555DCD">
        <w:rPr>
          <w:sz w:val="24"/>
          <w:szCs w:val="24"/>
        </w:rPr>
        <w:t>The aims of the Association are:</w:t>
      </w:r>
    </w:p>
    <w:p w14:paraId="00A8360A" w14:textId="77777777" w:rsidR="0067323A" w:rsidRPr="00555DCD" w:rsidRDefault="0067323A" w:rsidP="0067323A">
      <w:pPr>
        <w:pStyle w:val="NoSpacing"/>
        <w:rPr>
          <w:sz w:val="24"/>
          <w:szCs w:val="24"/>
        </w:rPr>
      </w:pPr>
    </w:p>
    <w:p w14:paraId="502DCC76" w14:textId="77777777" w:rsidR="00F601A4" w:rsidRPr="00555DCD" w:rsidRDefault="00F601A4" w:rsidP="0067323A">
      <w:pPr>
        <w:pStyle w:val="NoSpacing"/>
        <w:rPr>
          <w:sz w:val="24"/>
          <w:szCs w:val="24"/>
        </w:rPr>
      </w:pPr>
      <w:r w:rsidRPr="00555DCD">
        <w:rPr>
          <w:b/>
          <w:sz w:val="24"/>
          <w:szCs w:val="24"/>
        </w:rPr>
        <w:t xml:space="preserve"> </w:t>
      </w:r>
      <w:proofErr w:type="gramStart"/>
      <w:r w:rsidR="0067323A" w:rsidRPr="00555DCD">
        <w:rPr>
          <w:b/>
          <w:sz w:val="24"/>
          <w:szCs w:val="24"/>
        </w:rPr>
        <w:t xml:space="preserve">2.1  </w:t>
      </w:r>
      <w:r w:rsidR="0067323A" w:rsidRPr="00555DCD">
        <w:rPr>
          <w:sz w:val="24"/>
          <w:szCs w:val="24"/>
        </w:rPr>
        <w:t>to</w:t>
      </w:r>
      <w:proofErr w:type="gramEnd"/>
      <w:r w:rsidR="0067323A" w:rsidRPr="00555DCD">
        <w:rPr>
          <w:sz w:val="24"/>
          <w:szCs w:val="24"/>
        </w:rPr>
        <w:t xml:space="preserve"> promote the highest possible standards of governance in order to </w:t>
      </w:r>
      <w:r w:rsidRPr="00555DCD">
        <w:rPr>
          <w:sz w:val="24"/>
          <w:szCs w:val="24"/>
        </w:rPr>
        <w:t xml:space="preserve"> </w:t>
      </w:r>
    </w:p>
    <w:p w14:paraId="0809B8DE" w14:textId="77777777" w:rsidR="0067323A" w:rsidRPr="00555DCD" w:rsidRDefault="00F601A4" w:rsidP="0067323A">
      <w:pPr>
        <w:pStyle w:val="NoSpacing"/>
        <w:rPr>
          <w:sz w:val="24"/>
          <w:szCs w:val="24"/>
        </w:rPr>
      </w:pPr>
      <w:r w:rsidRPr="00555DCD">
        <w:rPr>
          <w:sz w:val="24"/>
          <w:szCs w:val="24"/>
        </w:rPr>
        <w:t xml:space="preserve"> </w:t>
      </w:r>
      <w:r w:rsidR="0067323A" w:rsidRPr="00555DCD">
        <w:rPr>
          <w:sz w:val="24"/>
          <w:szCs w:val="24"/>
        </w:rPr>
        <w:t>achieve</w:t>
      </w:r>
      <w:r w:rsidRPr="00555DCD">
        <w:rPr>
          <w:sz w:val="24"/>
          <w:szCs w:val="24"/>
        </w:rPr>
        <w:t xml:space="preserve"> the best outcomes for children and young people.</w:t>
      </w:r>
    </w:p>
    <w:p w14:paraId="7805CE19" w14:textId="77777777" w:rsidR="00F601A4" w:rsidRPr="00555DCD" w:rsidRDefault="00F601A4" w:rsidP="0067323A">
      <w:pPr>
        <w:pStyle w:val="NoSpacing"/>
        <w:rPr>
          <w:sz w:val="24"/>
          <w:szCs w:val="24"/>
        </w:rPr>
      </w:pPr>
    </w:p>
    <w:p w14:paraId="11C090CB" w14:textId="77777777" w:rsidR="00F601A4" w:rsidRPr="00555DCD" w:rsidRDefault="00F601A4" w:rsidP="0067323A">
      <w:pPr>
        <w:pStyle w:val="NoSpacing"/>
        <w:rPr>
          <w:sz w:val="24"/>
          <w:szCs w:val="24"/>
        </w:rPr>
      </w:pPr>
      <w:r w:rsidRPr="00555DCD">
        <w:rPr>
          <w:b/>
          <w:sz w:val="24"/>
          <w:szCs w:val="24"/>
        </w:rPr>
        <w:t xml:space="preserve"> </w:t>
      </w:r>
      <w:proofErr w:type="gramStart"/>
      <w:r w:rsidRPr="00555DCD">
        <w:rPr>
          <w:b/>
          <w:sz w:val="24"/>
          <w:szCs w:val="24"/>
        </w:rPr>
        <w:t xml:space="preserve">2.2  </w:t>
      </w:r>
      <w:r w:rsidRPr="00555DCD">
        <w:rPr>
          <w:sz w:val="24"/>
          <w:szCs w:val="24"/>
        </w:rPr>
        <w:t>to</w:t>
      </w:r>
      <w:proofErr w:type="gramEnd"/>
      <w:r w:rsidRPr="00555DCD">
        <w:rPr>
          <w:sz w:val="24"/>
          <w:szCs w:val="24"/>
        </w:rPr>
        <w:t xml:space="preserve"> provide an independent democratic forum for all affiliated governing bodies.</w:t>
      </w:r>
    </w:p>
    <w:p w14:paraId="237F6B07" w14:textId="77777777" w:rsidR="00F601A4" w:rsidRPr="00555DCD" w:rsidRDefault="00F601A4" w:rsidP="0067323A">
      <w:pPr>
        <w:pStyle w:val="NoSpacing"/>
        <w:rPr>
          <w:sz w:val="24"/>
          <w:szCs w:val="24"/>
        </w:rPr>
      </w:pPr>
    </w:p>
    <w:p w14:paraId="6A39B69E" w14:textId="77777777" w:rsidR="00F601A4" w:rsidRPr="00555DCD" w:rsidRDefault="00F601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 xml:space="preserve">2.3  </w:t>
      </w:r>
      <w:r w:rsidRPr="00555DCD">
        <w:rPr>
          <w:sz w:val="24"/>
          <w:szCs w:val="24"/>
        </w:rPr>
        <w:t>to</w:t>
      </w:r>
      <w:proofErr w:type="gramEnd"/>
      <w:r w:rsidRPr="00555DCD">
        <w:rPr>
          <w:sz w:val="24"/>
          <w:szCs w:val="24"/>
        </w:rPr>
        <w:t xml:space="preserve"> encourage co-operation and collaboration between schools/colleges/academies and their governing bodies and to share good practice and act collectively on matters of mutual interest.</w:t>
      </w:r>
    </w:p>
    <w:p w14:paraId="431FCBC0" w14:textId="77777777" w:rsidR="00F601A4" w:rsidRPr="00555DCD" w:rsidRDefault="00F601A4" w:rsidP="0067323A">
      <w:pPr>
        <w:pStyle w:val="NoSpacing"/>
        <w:rPr>
          <w:sz w:val="24"/>
          <w:szCs w:val="24"/>
        </w:rPr>
      </w:pPr>
    </w:p>
    <w:p w14:paraId="35D8645C" w14:textId="77777777" w:rsidR="00F601A4" w:rsidRPr="00555DCD" w:rsidRDefault="00F601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2.4</w:t>
      </w:r>
      <w:r w:rsidRPr="00555DCD">
        <w:rPr>
          <w:sz w:val="24"/>
          <w:szCs w:val="24"/>
        </w:rPr>
        <w:t xml:space="preserve">  to</w:t>
      </w:r>
      <w:proofErr w:type="gramEnd"/>
      <w:r w:rsidRPr="00555DCD">
        <w:rPr>
          <w:sz w:val="24"/>
          <w:szCs w:val="24"/>
        </w:rPr>
        <w:t xml:space="preserve"> assist governing bodies to further the education and interests of all pupils in local schools/colleges/academies by working in partnership with all interested parties including, where appropriate, LA Officers.</w:t>
      </w:r>
    </w:p>
    <w:p w14:paraId="498EEE92" w14:textId="77777777" w:rsidR="00F601A4" w:rsidRPr="00555DCD" w:rsidRDefault="00F601A4" w:rsidP="0067323A">
      <w:pPr>
        <w:pStyle w:val="NoSpacing"/>
        <w:rPr>
          <w:sz w:val="24"/>
          <w:szCs w:val="24"/>
        </w:rPr>
      </w:pPr>
    </w:p>
    <w:p w14:paraId="0B632604" w14:textId="77777777" w:rsidR="00F601A4" w:rsidRPr="00555DCD" w:rsidRDefault="00F601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2.5</w:t>
      </w:r>
      <w:r w:rsidRPr="00555DCD">
        <w:rPr>
          <w:sz w:val="24"/>
          <w:szCs w:val="24"/>
        </w:rPr>
        <w:t xml:space="preserve">  to</w:t>
      </w:r>
      <w:proofErr w:type="gramEnd"/>
      <w:r w:rsidRPr="00555DCD">
        <w:rPr>
          <w:sz w:val="24"/>
          <w:szCs w:val="24"/>
        </w:rPr>
        <w:t xml:space="preserve"> offer a governor perspective to appropriate authorities when new initiatives and policies are being considered or old ones reviewed.</w:t>
      </w:r>
    </w:p>
    <w:p w14:paraId="75B62C29" w14:textId="77777777" w:rsidR="00F601A4" w:rsidRPr="00555DCD" w:rsidRDefault="00F601A4" w:rsidP="0067323A">
      <w:pPr>
        <w:pStyle w:val="NoSpacing"/>
        <w:rPr>
          <w:sz w:val="24"/>
          <w:szCs w:val="24"/>
        </w:rPr>
      </w:pPr>
    </w:p>
    <w:p w14:paraId="68C91063" w14:textId="77777777" w:rsidR="00F601A4" w:rsidRPr="00555DCD" w:rsidRDefault="00F601A4" w:rsidP="0067323A">
      <w:pPr>
        <w:pStyle w:val="NoSpacing"/>
        <w:rPr>
          <w:sz w:val="24"/>
          <w:szCs w:val="24"/>
        </w:rPr>
      </w:pPr>
      <w:r w:rsidRPr="00555DCD">
        <w:rPr>
          <w:b/>
          <w:sz w:val="24"/>
          <w:szCs w:val="24"/>
        </w:rPr>
        <w:t>2.6</w:t>
      </w:r>
      <w:r w:rsidRPr="00555DCD">
        <w:rPr>
          <w:sz w:val="24"/>
          <w:szCs w:val="24"/>
        </w:rPr>
        <w:t xml:space="preserve">   to facilitate and promote trust and transparency between appropriate authorities and governors.</w:t>
      </w:r>
    </w:p>
    <w:p w14:paraId="04868A99" w14:textId="77777777" w:rsidR="00F601A4" w:rsidRPr="00555DCD" w:rsidRDefault="00F601A4" w:rsidP="0067323A">
      <w:pPr>
        <w:pStyle w:val="NoSpacing"/>
        <w:rPr>
          <w:sz w:val="24"/>
          <w:szCs w:val="24"/>
        </w:rPr>
      </w:pPr>
    </w:p>
    <w:p w14:paraId="387FC0E3" w14:textId="77777777" w:rsidR="00F601A4" w:rsidRPr="00555DCD" w:rsidRDefault="00F601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2.7</w:t>
      </w:r>
      <w:r w:rsidRPr="00555DCD">
        <w:rPr>
          <w:sz w:val="24"/>
          <w:szCs w:val="24"/>
        </w:rPr>
        <w:t xml:space="preserve">  to</w:t>
      </w:r>
      <w:proofErr w:type="gramEnd"/>
      <w:r w:rsidRPr="00555DCD">
        <w:rPr>
          <w:sz w:val="24"/>
          <w:szCs w:val="24"/>
        </w:rPr>
        <w:t xml:space="preserve"> provide a vehicle for expressing collective views of governing bodies at both local and national level and to make appropriate representations to the L.A. and other relevant agencies.</w:t>
      </w:r>
    </w:p>
    <w:p w14:paraId="18178BE0" w14:textId="77777777" w:rsidR="00F601A4" w:rsidRPr="00555DCD" w:rsidRDefault="00F601A4" w:rsidP="0067323A">
      <w:pPr>
        <w:pStyle w:val="NoSpacing"/>
        <w:rPr>
          <w:sz w:val="24"/>
          <w:szCs w:val="24"/>
        </w:rPr>
      </w:pPr>
    </w:p>
    <w:p w14:paraId="5A5DC7D2" w14:textId="77777777" w:rsidR="00F601A4" w:rsidRPr="00555DCD" w:rsidRDefault="00F601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2.8</w:t>
      </w:r>
      <w:r w:rsidRPr="00555DCD">
        <w:rPr>
          <w:sz w:val="24"/>
          <w:szCs w:val="24"/>
        </w:rPr>
        <w:t xml:space="preserve">  to</w:t>
      </w:r>
      <w:proofErr w:type="gramEnd"/>
      <w:r w:rsidRPr="00555DCD">
        <w:rPr>
          <w:sz w:val="24"/>
          <w:szCs w:val="24"/>
        </w:rPr>
        <w:t xml:space="preserve"> liaise with </w:t>
      </w:r>
      <w:r w:rsidR="008C05A4" w:rsidRPr="00555DCD">
        <w:rPr>
          <w:sz w:val="24"/>
          <w:szCs w:val="24"/>
        </w:rPr>
        <w:t>the L.A. Governor Services  section on matters of training, support and information.</w:t>
      </w:r>
    </w:p>
    <w:p w14:paraId="5AC7AD03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3945313E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2.9</w:t>
      </w:r>
      <w:r w:rsidRPr="00555DCD">
        <w:rPr>
          <w:sz w:val="24"/>
          <w:szCs w:val="24"/>
        </w:rPr>
        <w:t xml:space="preserve">  to</w:t>
      </w:r>
      <w:proofErr w:type="gramEnd"/>
      <w:r w:rsidRPr="00555DCD">
        <w:rPr>
          <w:sz w:val="24"/>
          <w:szCs w:val="24"/>
        </w:rPr>
        <w:t xml:space="preserve"> be represented on the Governors’ Advisory Group, the Schools Forum and any other appropriate forums/committees or groups as deemed necessary/helpful or as determined by legislation.</w:t>
      </w:r>
    </w:p>
    <w:p w14:paraId="2E7EF99B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583A803B" w14:textId="4B5628CF" w:rsidR="008C05A4" w:rsidRDefault="008C05A4" w:rsidP="0067323A">
      <w:pPr>
        <w:pStyle w:val="NoSpacing"/>
        <w:rPr>
          <w:sz w:val="24"/>
          <w:szCs w:val="24"/>
        </w:rPr>
      </w:pPr>
      <w:r w:rsidRPr="00555DCD">
        <w:rPr>
          <w:b/>
          <w:sz w:val="24"/>
          <w:szCs w:val="24"/>
        </w:rPr>
        <w:t>2.10</w:t>
      </w:r>
      <w:r w:rsidRPr="00555DCD">
        <w:rPr>
          <w:sz w:val="24"/>
          <w:szCs w:val="24"/>
        </w:rPr>
        <w:t xml:space="preserve"> to maintain membership of the National Governance Association.</w:t>
      </w:r>
    </w:p>
    <w:p w14:paraId="43687427" w14:textId="77777777" w:rsidR="003E08AA" w:rsidRPr="00555DCD" w:rsidRDefault="003E08AA" w:rsidP="0067323A">
      <w:pPr>
        <w:pStyle w:val="NoSpacing"/>
        <w:rPr>
          <w:sz w:val="24"/>
          <w:szCs w:val="24"/>
        </w:rPr>
      </w:pPr>
    </w:p>
    <w:p w14:paraId="575637DD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21AA10B9" w14:textId="77777777" w:rsidR="008C05A4" w:rsidRPr="00555DCD" w:rsidRDefault="008C05A4" w:rsidP="0067323A">
      <w:pPr>
        <w:pStyle w:val="NoSpacing"/>
        <w:rPr>
          <w:b/>
          <w:sz w:val="24"/>
          <w:szCs w:val="24"/>
          <w:u w:val="single"/>
        </w:rPr>
      </w:pPr>
      <w:r w:rsidRPr="00555DCD">
        <w:rPr>
          <w:b/>
          <w:sz w:val="24"/>
          <w:szCs w:val="24"/>
        </w:rPr>
        <w:t>3</w:t>
      </w:r>
      <w:r w:rsidRPr="00555DCD">
        <w:rPr>
          <w:sz w:val="24"/>
          <w:szCs w:val="24"/>
        </w:rPr>
        <w:t xml:space="preserve">.  </w:t>
      </w:r>
      <w:r w:rsidRPr="00555DCD">
        <w:rPr>
          <w:b/>
          <w:sz w:val="24"/>
          <w:szCs w:val="24"/>
          <w:u w:val="single"/>
        </w:rPr>
        <w:t>Membership</w:t>
      </w:r>
    </w:p>
    <w:p w14:paraId="14505137" w14:textId="77777777" w:rsidR="008C05A4" w:rsidRPr="00555DCD" w:rsidRDefault="008C05A4" w:rsidP="0067323A">
      <w:pPr>
        <w:pStyle w:val="NoSpacing"/>
        <w:rPr>
          <w:b/>
          <w:sz w:val="24"/>
          <w:szCs w:val="24"/>
          <w:u w:val="single"/>
        </w:rPr>
      </w:pPr>
    </w:p>
    <w:p w14:paraId="684873CF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 xml:space="preserve">3.1  </w:t>
      </w:r>
      <w:r w:rsidRPr="00555DCD">
        <w:rPr>
          <w:sz w:val="24"/>
          <w:szCs w:val="24"/>
        </w:rPr>
        <w:t>Membership</w:t>
      </w:r>
      <w:proofErr w:type="gramEnd"/>
      <w:r w:rsidRPr="00555DCD">
        <w:rPr>
          <w:sz w:val="24"/>
          <w:szCs w:val="24"/>
        </w:rPr>
        <w:t xml:space="preserve"> shall be open to those bodies responsible for governance in all state funded schools/colleges/academies in North Lincolnshire.</w:t>
      </w:r>
    </w:p>
    <w:p w14:paraId="3E8FBB51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2B11FA94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3.2</w:t>
      </w:r>
      <w:r w:rsidRPr="00555DCD">
        <w:rPr>
          <w:sz w:val="24"/>
          <w:szCs w:val="24"/>
        </w:rPr>
        <w:t xml:space="preserve">  Individuals</w:t>
      </w:r>
      <w:proofErr w:type="gramEnd"/>
      <w:r w:rsidRPr="00555DCD">
        <w:rPr>
          <w:sz w:val="24"/>
          <w:szCs w:val="24"/>
        </w:rPr>
        <w:t xml:space="preserve"> shall be eligible to take part in the Association’s activities by virtue of being members of a governing body affiliated to the Association or at the discretion of the Executive Committee.</w:t>
      </w:r>
    </w:p>
    <w:p w14:paraId="6BC6C5AC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439A4362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3.3</w:t>
      </w:r>
      <w:r w:rsidRPr="00555DCD">
        <w:rPr>
          <w:sz w:val="24"/>
          <w:szCs w:val="24"/>
        </w:rPr>
        <w:t xml:space="preserve">  Honorary</w:t>
      </w:r>
      <w:proofErr w:type="gramEnd"/>
      <w:r w:rsidRPr="00555DCD">
        <w:rPr>
          <w:sz w:val="24"/>
          <w:szCs w:val="24"/>
        </w:rPr>
        <w:t>,</w:t>
      </w:r>
      <w:r w:rsidR="005D1515" w:rsidRPr="00555DCD">
        <w:rPr>
          <w:sz w:val="24"/>
          <w:szCs w:val="24"/>
        </w:rPr>
        <w:t xml:space="preserve"> </w:t>
      </w:r>
      <w:r w:rsidRPr="00555DCD">
        <w:rPr>
          <w:sz w:val="24"/>
          <w:szCs w:val="24"/>
        </w:rPr>
        <w:t>non</w:t>
      </w:r>
      <w:r w:rsidR="005D1515" w:rsidRPr="00555DCD">
        <w:rPr>
          <w:sz w:val="24"/>
          <w:szCs w:val="24"/>
        </w:rPr>
        <w:t>-</w:t>
      </w:r>
      <w:r w:rsidRPr="00555DCD">
        <w:rPr>
          <w:sz w:val="24"/>
          <w:szCs w:val="24"/>
        </w:rPr>
        <w:t>voting membership may be offered to other appropriate individuals at the discretion of the Executive Committee.</w:t>
      </w:r>
    </w:p>
    <w:p w14:paraId="1017CFA9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7C863DB0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3.4</w:t>
      </w:r>
      <w:r w:rsidRPr="00555DCD">
        <w:rPr>
          <w:sz w:val="24"/>
          <w:szCs w:val="24"/>
        </w:rPr>
        <w:t xml:space="preserve">  Membership</w:t>
      </w:r>
      <w:proofErr w:type="gramEnd"/>
      <w:r w:rsidRPr="00555DCD">
        <w:rPr>
          <w:sz w:val="24"/>
          <w:szCs w:val="24"/>
        </w:rPr>
        <w:t xml:space="preserve"> shall be dependent on payment by such governing bodies affiliation fees as determined by the Executive Committee.</w:t>
      </w:r>
    </w:p>
    <w:p w14:paraId="44F98B17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3459B877" w14:textId="77777777" w:rsidR="008C05A4" w:rsidRPr="00555DCD" w:rsidRDefault="008C05A4" w:rsidP="0067323A">
      <w:pPr>
        <w:pStyle w:val="NoSpacing"/>
        <w:rPr>
          <w:sz w:val="24"/>
          <w:szCs w:val="24"/>
        </w:rPr>
      </w:pPr>
      <w:r w:rsidRPr="00555DCD">
        <w:rPr>
          <w:b/>
          <w:sz w:val="24"/>
          <w:szCs w:val="24"/>
        </w:rPr>
        <w:t xml:space="preserve">4.  </w:t>
      </w:r>
      <w:r w:rsidRPr="00555DCD">
        <w:rPr>
          <w:b/>
          <w:sz w:val="24"/>
          <w:szCs w:val="24"/>
          <w:u w:val="single"/>
        </w:rPr>
        <w:t>Executive Committee and Officers</w:t>
      </w:r>
    </w:p>
    <w:p w14:paraId="71066F2A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1EE39878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4.1</w:t>
      </w:r>
      <w:r w:rsidR="009756A7" w:rsidRPr="00555DCD">
        <w:rPr>
          <w:sz w:val="24"/>
          <w:szCs w:val="24"/>
        </w:rPr>
        <w:t xml:space="preserve"> </w:t>
      </w:r>
      <w:r w:rsidRPr="00555DCD">
        <w:rPr>
          <w:sz w:val="24"/>
          <w:szCs w:val="24"/>
        </w:rPr>
        <w:t xml:space="preserve"> There</w:t>
      </w:r>
      <w:proofErr w:type="gramEnd"/>
      <w:r w:rsidRPr="00555DCD">
        <w:rPr>
          <w:sz w:val="24"/>
          <w:szCs w:val="24"/>
        </w:rPr>
        <w:t xml:space="preserve"> shall be an Executive Committee (referred to here as “the Committee”) responsible for managing the work of the Association.</w:t>
      </w:r>
    </w:p>
    <w:p w14:paraId="1C5CF0F6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3494DE24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4.2</w:t>
      </w:r>
      <w:r w:rsidRPr="00555DCD">
        <w:rPr>
          <w:sz w:val="24"/>
          <w:szCs w:val="24"/>
        </w:rPr>
        <w:t xml:space="preserve">  It</w:t>
      </w:r>
      <w:proofErr w:type="gramEnd"/>
      <w:r w:rsidRPr="00555DCD">
        <w:rPr>
          <w:sz w:val="24"/>
          <w:szCs w:val="24"/>
        </w:rPr>
        <w:t xml:space="preserve"> shall consist of up to 9 elected representatives including the officers.</w:t>
      </w:r>
    </w:p>
    <w:p w14:paraId="4E1ADD93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77B329B7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4.3</w:t>
      </w:r>
      <w:r w:rsidRPr="00555DCD">
        <w:rPr>
          <w:sz w:val="24"/>
          <w:szCs w:val="24"/>
        </w:rPr>
        <w:t xml:space="preserve">  The</w:t>
      </w:r>
      <w:proofErr w:type="gramEnd"/>
      <w:r w:rsidRPr="00555DCD">
        <w:rPr>
          <w:sz w:val="24"/>
          <w:szCs w:val="24"/>
        </w:rPr>
        <w:t xml:space="preserve"> Committee may co-opt up to 2 additional members.</w:t>
      </w:r>
    </w:p>
    <w:p w14:paraId="2F543F1A" w14:textId="77777777" w:rsidR="008C05A4" w:rsidRPr="00555DCD" w:rsidRDefault="008C05A4" w:rsidP="0067323A">
      <w:pPr>
        <w:pStyle w:val="NoSpacing"/>
        <w:rPr>
          <w:sz w:val="24"/>
          <w:szCs w:val="24"/>
        </w:rPr>
      </w:pPr>
    </w:p>
    <w:p w14:paraId="4E059865" w14:textId="77777777" w:rsidR="008C05A4" w:rsidRPr="00555DCD" w:rsidRDefault="008C05A4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4.4</w:t>
      </w:r>
      <w:r w:rsidRPr="00555DCD">
        <w:rPr>
          <w:sz w:val="24"/>
          <w:szCs w:val="24"/>
        </w:rPr>
        <w:t xml:space="preserve">  Officers</w:t>
      </w:r>
      <w:proofErr w:type="gramEnd"/>
      <w:r w:rsidRPr="00555DCD">
        <w:rPr>
          <w:sz w:val="24"/>
          <w:szCs w:val="24"/>
        </w:rPr>
        <w:t xml:space="preserve"> including the chair, vice-chair, secretary and treasurer shall be elected</w:t>
      </w:r>
      <w:r w:rsidR="009756A7" w:rsidRPr="00555DCD">
        <w:rPr>
          <w:sz w:val="24"/>
          <w:szCs w:val="24"/>
        </w:rPr>
        <w:t xml:space="preserve"> annually by ballot (secret if that is the wish of the meeting) at the A.G.M.</w:t>
      </w:r>
    </w:p>
    <w:p w14:paraId="47B42D43" w14:textId="77777777" w:rsidR="009756A7" w:rsidRPr="00555DCD" w:rsidRDefault="009756A7" w:rsidP="0067323A">
      <w:pPr>
        <w:pStyle w:val="NoSpacing"/>
        <w:rPr>
          <w:sz w:val="24"/>
          <w:szCs w:val="24"/>
        </w:rPr>
      </w:pPr>
    </w:p>
    <w:p w14:paraId="6639439F" w14:textId="193CC5AD" w:rsidR="009756A7" w:rsidRDefault="009756A7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4.5</w:t>
      </w:r>
      <w:r w:rsidRPr="00555DCD">
        <w:rPr>
          <w:sz w:val="24"/>
          <w:szCs w:val="24"/>
        </w:rPr>
        <w:t xml:space="preserve">  The</w:t>
      </w:r>
      <w:proofErr w:type="gramEnd"/>
      <w:r w:rsidRPr="00555DCD">
        <w:rPr>
          <w:sz w:val="24"/>
          <w:szCs w:val="24"/>
        </w:rPr>
        <w:t xml:space="preserve"> Committee shall meet at least three times per year and the quorum shall consist of one third of its members.  Such meetings shall be </w:t>
      </w:r>
      <w:proofErr w:type="spellStart"/>
      <w:r w:rsidRPr="00555DCD">
        <w:rPr>
          <w:sz w:val="24"/>
          <w:szCs w:val="24"/>
        </w:rPr>
        <w:t>minuted</w:t>
      </w:r>
      <w:proofErr w:type="spellEnd"/>
      <w:r w:rsidRPr="00555DCD">
        <w:rPr>
          <w:sz w:val="24"/>
          <w:szCs w:val="24"/>
        </w:rPr>
        <w:t>.  Copies of such minutes shall be made available to members upon request.</w:t>
      </w:r>
    </w:p>
    <w:p w14:paraId="4B783897" w14:textId="77777777" w:rsidR="003E08AA" w:rsidRPr="00555DCD" w:rsidRDefault="003E08AA" w:rsidP="0067323A">
      <w:pPr>
        <w:pStyle w:val="NoSpacing"/>
        <w:rPr>
          <w:sz w:val="24"/>
          <w:szCs w:val="24"/>
        </w:rPr>
      </w:pPr>
    </w:p>
    <w:p w14:paraId="3DE41443" w14:textId="77777777" w:rsidR="009756A7" w:rsidRPr="00555DCD" w:rsidRDefault="009756A7" w:rsidP="0067323A">
      <w:pPr>
        <w:pStyle w:val="NoSpacing"/>
        <w:rPr>
          <w:sz w:val="24"/>
          <w:szCs w:val="24"/>
        </w:rPr>
      </w:pPr>
      <w:r w:rsidRPr="00555DCD">
        <w:rPr>
          <w:b/>
          <w:sz w:val="24"/>
          <w:szCs w:val="24"/>
        </w:rPr>
        <w:t xml:space="preserve">5.  </w:t>
      </w:r>
      <w:r w:rsidRPr="00555DCD">
        <w:rPr>
          <w:b/>
          <w:sz w:val="24"/>
          <w:szCs w:val="24"/>
          <w:u w:val="single"/>
        </w:rPr>
        <w:t>The Annual General Meeting</w:t>
      </w:r>
    </w:p>
    <w:p w14:paraId="71EA1E96" w14:textId="77777777" w:rsidR="009756A7" w:rsidRPr="00555DCD" w:rsidRDefault="009756A7" w:rsidP="0067323A">
      <w:pPr>
        <w:pStyle w:val="NoSpacing"/>
        <w:rPr>
          <w:sz w:val="24"/>
          <w:szCs w:val="24"/>
        </w:rPr>
      </w:pPr>
    </w:p>
    <w:p w14:paraId="3DA44EF0" w14:textId="77777777" w:rsidR="009756A7" w:rsidRPr="00555DCD" w:rsidRDefault="009756A7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5.1</w:t>
      </w:r>
      <w:r w:rsidRPr="00555DCD">
        <w:rPr>
          <w:sz w:val="24"/>
          <w:szCs w:val="24"/>
        </w:rPr>
        <w:t xml:space="preserve">  The</w:t>
      </w:r>
      <w:proofErr w:type="gramEnd"/>
      <w:r w:rsidRPr="00555DCD">
        <w:rPr>
          <w:sz w:val="24"/>
          <w:szCs w:val="24"/>
        </w:rPr>
        <w:t xml:space="preserve"> Annual General Meeting shall take place in the Autumn term.</w:t>
      </w:r>
    </w:p>
    <w:p w14:paraId="63751D22" w14:textId="77777777" w:rsidR="009756A7" w:rsidRPr="00555DCD" w:rsidRDefault="009756A7" w:rsidP="0067323A">
      <w:pPr>
        <w:pStyle w:val="NoSpacing"/>
        <w:rPr>
          <w:sz w:val="24"/>
          <w:szCs w:val="24"/>
        </w:rPr>
      </w:pPr>
    </w:p>
    <w:p w14:paraId="1EEB9A4A" w14:textId="77777777" w:rsidR="009756A7" w:rsidRPr="00555DCD" w:rsidRDefault="009756A7" w:rsidP="0067323A">
      <w:pPr>
        <w:pStyle w:val="NoSpacing"/>
        <w:rPr>
          <w:sz w:val="24"/>
          <w:szCs w:val="24"/>
        </w:rPr>
      </w:pPr>
      <w:proofErr w:type="gramStart"/>
      <w:r w:rsidRPr="00555DCD">
        <w:rPr>
          <w:b/>
          <w:sz w:val="24"/>
          <w:szCs w:val="24"/>
        </w:rPr>
        <w:t>5.2</w:t>
      </w:r>
      <w:r w:rsidRPr="00555DCD">
        <w:rPr>
          <w:sz w:val="24"/>
          <w:szCs w:val="24"/>
        </w:rPr>
        <w:t xml:space="preserve">  Individual</w:t>
      </w:r>
      <w:proofErr w:type="gramEnd"/>
      <w:r w:rsidRPr="00555DCD">
        <w:rPr>
          <w:sz w:val="24"/>
          <w:szCs w:val="24"/>
        </w:rPr>
        <w:t xml:space="preserve"> Governors will be encouraged to attend but each affiliated school/college/academy shall have one vote.</w:t>
      </w:r>
    </w:p>
    <w:p w14:paraId="4F8AC2CD" w14:textId="77777777" w:rsidR="009756A7" w:rsidRPr="00555DCD" w:rsidRDefault="009756A7" w:rsidP="0067323A">
      <w:pPr>
        <w:pStyle w:val="NoSpacing"/>
        <w:rPr>
          <w:sz w:val="24"/>
          <w:szCs w:val="24"/>
        </w:rPr>
      </w:pPr>
    </w:p>
    <w:p w14:paraId="19601BF9" w14:textId="77777777" w:rsidR="009756A7" w:rsidRPr="00555DCD" w:rsidRDefault="009756A7" w:rsidP="0067323A">
      <w:pPr>
        <w:pStyle w:val="NoSpacing"/>
        <w:rPr>
          <w:sz w:val="24"/>
          <w:szCs w:val="24"/>
        </w:rPr>
      </w:pPr>
    </w:p>
    <w:p w14:paraId="171DEFB5" w14:textId="0838AD71" w:rsidR="009756A7" w:rsidRPr="00555DCD" w:rsidRDefault="009756A7" w:rsidP="0067323A">
      <w:pPr>
        <w:pStyle w:val="NoSpacing"/>
        <w:rPr>
          <w:sz w:val="24"/>
          <w:szCs w:val="24"/>
        </w:rPr>
      </w:pP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</w:r>
      <w:proofErr w:type="gramStart"/>
      <w:r w:rsidRPr="00555DCD">
        <w:rPr>
          <w:sz w:val="24"/>
          <w:szCs w:val="24"/>
        </w:rPr>
        <w:t>Reviewed  November</w:t>
      </w:r>
      <w:proofErr w:type="gramEnd"/>
      <w:r w:rsidRPr="00555DCD">
        <w:rPr>
          <w:sz w:val="24"/>
          <w:szCs w:val="24"/>
        </w:rPr>
        <w:t>, 201</w:t>
      </w:r>
      <w:r w:rsidR="003E08AA">
        <w:rPr>
          <w:sz w:val="24"/>
          <w:szCs w:val="24"/>
        </w:rPr>
        <w:t>9</w:t>
      </w:r>
      <w:bookmarkStart w:id="0" w:name="_GoBack"/>
      <w:bookmarkEnd w:id="0"/>
    </w:p>
    <w:p w14:paraId="7281BAD5" w14:textId="77777777" w:rsidR="009756A7" w:rsidRPr="00555DCD" w:rsidRDefault="009756A7" w:rsidP="0067323A">
      <w:pPr>
        <w:pStyle w:val="NoSpacing"/>
        <w:rPr>
          <w:sz w:val="24"/>
          <w:szCs w:val="24"/>
        </w:rPr>
      </w:pP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</w:r>
      <w:r w:rsidRPr="00555DCD">
        <w:rPr>
          <w:sz w:val="24"/>
          <w:szCs w:val="24"/>
        </w:rPr>
        <w:tab/>
        <w:t>To be reviewed annually.</w:t>
      </w:r>
    </w:p>
    <w:p w14:paraId="75E9738A" w14:textId="77777777" w:rsidR="0067323A" w:rsidRPr="00555DCD" w:rsidRDefault="0067323A" w:rsidP="0067323A">
      <w:pPr>
        <w:pStyle w:val="NoSpacing"/>
        <w:rPr>
          <w:sz w:val="24"/>
          <w:szCs w:val="24"/>
        </w:rPr>
      </w:pPr>
      <w:r w:rsidRPr="00555DCD">
        <w:rPr>
          <w:b/>
          <w:sz w:val="24"/>
          <w:szCs w:val="24"/>
          <w:u w:val="single"/>
        </w:rPr>
        <w:t xml:space="preserve">     </w:t>
      </w:r>
    </w:p>
    <w:sectPr w:rsidR="0067323A" w:rsidRPr="0055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48B3"/>
    <w:multiLevelType w:val="hybridMultilevel"/>
    <w:tmpl w:val="1746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5502"/>
    <w:multiLevelType w:val="hybridMultilevel"/>
    <w:tmpl w:val="A25C5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204D"/>
    <w:multiLevelType w:val="hybridMultilevel"/>
    <w:tmpl w:val="4B3A8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E2CBE"/>
    <w:multiLevelType w:val="hybridMultilevel"/>
    <w:tmpl w:val="EE18C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381"/>
    <w:multiLevelType w:val="hybridMultilevel"/>
    <w:tmpl w:val="9AE85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93F40"/>
    <w:multiLevelType w:val="hybridMultilevel"/>
    <w:tmpl w:val="4DC02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63AD"/>
    <w:multiLevelType w:val="hybridMultilevel"/>
    <w:tmpl w:val="1714CC2E"/>
    <w:lvl w:ilvl="0" w:tplc="F79A8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6E46"/>
    <w:multiLevelType w:val="hybridMultilevel"/>
    <w:tmpl w:val="1A442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3A"/>
    <w:rsid w:val="0003199E"/>
    <w:rsid w:val="000C4D6D"/>
    <w:rsid w:val="003E08AA"/>
    <w:rsid w:val="00555DCD"/>
    <w:rsid w:val="005D1515"/>
    <w:rsid w:val="0067323A"/>
    <w:rsid w:val="008C05A4"/>
    <w:rsid w:val="009756A7"/>
    <w:rsid w:val="00D36F24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9A76"/>
  <w15:chartTrackingRefBased/>
  <w15:docId w15:val="{E92E1B82-0170-435D-951D-417C522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Spencer</dc:creator>
  <cp:keywords/>
  <dc:description/>
  <cp:lastModifiedBy>angela.dunkerley</cp:lastModifiedBy>
  <cp:revision>2</cp:revision>
  <cp:lastPrinted>2019-11-04T22:23:00Z</cp:lastPrinted>
  <dcterms:created xsi:type="dcterms:W3CDTF">2019-11-04T22:35:00Z</dcterms:created>
  <dcterms:modified xsi:type="dcterms:W3CDTF">2019-11-04T22:35:00Z</dcterms:modified>
</cp:coreProperties>
</file>